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04"/>
        <w:gridCol w:w="2211"/>
        <w:gridCol w:w="1163"/>
        <w:gridCol w:w="4025"/>
      </w:tblGrid>
      <w:tr w:rsidR="00E4052D" w:rsidRPr="00895AB7" w14:paraId="0300F413" w14:textId="77777777" w:rsidTr="00397F18">
        <w:trPr>
          <w:trHeight w:hRule="exact" w:val="8448"/>
        </w:trPr>
        <w:tc>
          <w:tcPr>
            <w:tcW w:w="1304" w:type="dxa"/>
          </w:tcPr>
          <w:p w14:paraId="613C2C71" w14:textId="2E3DF151" w:rsidR="00E4052D" w:rsidRPr="00895AB7" w:rsidRDefault="00E4052D" w:rsidP="00397F18">
            <w:pPr>
              <w:rPr>
                <w:rFonts w:ascii="Arial" w:hAnsi="Arial" w:cs="Arial"/>
              </w:rPr>
            </w:pPr>
          </w:p>
        </w:tc>
        <w:tc>
          <w:tcPr>
            <w:tcW w:w="2211" w:type="dxa"/>
          </w:tcPr>
          <w:p w14:paraId="5C81CACF" w14:textId="77777777" w:rsidR="00E4052D" w:rsidRPr="00895AB7" w:rsidRDefault="00E4052D" w:rsidP="00397F18">
            <w:pPr>
              <w:rPr>
                <w:rFonts w:ascii="Arial" w:hAnsi="Arial" w:cs="Arial"/>
              </w:rPr>
            </w:pPr>
          </w:p>
        </w:tc>
        <w:tc>
          <w:tcPr>
            <w:tcW w:w="1163" w:type="dxa"/>
          </w:tcPr>
          <w:p w14:paraId="7A4E4648" w14:textId="17A690AB" w:rsidR="00E4052D" w:rsidRPr="00895AB7" w:rsidRDefault="00E4052D" w:rsidP="00397F18">
            <w:pPr>
              <w:rPr>
                <w:rFonts w:ascii="Arial" w:hAnsi="Arial" w:cs="Arial"/>
              </w:rPr>
            </w:pPr>
          </w:p>
        </w:tc>
        <w:tc>
          <w:tcPr>
            <w:tcW w:w="4025" w:type="dxa"/>
          </w:tcPr>
          <w:p w14:paraId="27EB2541" w14:textId="195F6D92" w:rsidR="00E4052D" w:rsidRPr="00895AB7" w:rsidRDefault="00895AB7" w:rsidP="00397F18">
            <w:pPr>
              <w:rPr>
                <w:rFonts w:ascii="Arial" w:hAnsi="Arial" w:cs="Arial"/>
              </w:rPr>
            </w:pPr>
            <w:r w:rsidRPr="00895AB7">
              <w:rPr>
                <w:rFonts w:ascii="Arial" w:hAnsi="Arial" w:cs="Arial"/>
                <w:noProof/>
              </w:rPr>
              <w:drawing>
                <wp:anchor distT="0" distB="0" distL="114300" distR="114300" simplePos="0" relativeHeight="251661312" behindDoc="0" locked="0" layoutInCell="1" allowOverlap="1" wp14:anchorId="649D9C2F" wp14:editId="46C8168B">
                  <wp:simplePos x="0" y="0"/>
                  <wp:positionH relativeFrom="column">
                    <wp:posOffset>-714375</wp:posOffset>
                  </wp:positionH>
                  <wp:positionV relativeFrom="paragraph">
                    <wp:posOffset>1163320</wp:posOffset>
                  </wp:positionV>
                  <wp:extent cx="4392295" cy="2588895"/>
                  <wp:effectExtent l="133350" t="114300" r="122555" b="173355"/>
                  <wp:wrapNone/>
                  <wp:docPr id="1068912566" name="Afbeelding 1" descr="5,511,200+ Finance Stock Photos, Pictures &amp; Royalty-Free Images - iStock |  Money, Finance icons, Busin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511,200+ Finance Stock Photos, Pictures &amp; Royalty-Free Images - iStock |  Money, Finance icons, Busines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92295" cy="25888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Pr="00895AB7">
              <w:rPr>
                <w:rFonts w:ascii="Arial" w:hAnsi="Arial" w:cs="Arial"/>
                <w:noProof/>
                <w:lang w:eastAsia="nl-NL"/>
              </w:rPr>
              <mc:AlternateContent>
                <mc:Choice Requires="wps">
                  <w:drawing>
                    <wp:anchor distT="0" distB="0" distL="114300" distR="114300" simplePos="0" relativeHeight="251659264" behindDoc="0" locked="0" layoutInCell="1" allowOverlap="1" wp14:anchorId="372D98F2" wp14:editId="7B1620FA">
                      <wp:simplePos x="0" y="0"/>
                      <wp:positionH relativeFrom="margin">
                        <wp:posOffset>-4238694</wp:posOffset>
                      </wp:positionH>
                      <wp:positionV relativeFrom="paragraph">
                        <wp:posOffset>1099462</wp:posOffset>
                      </wp:positionV>
                      <wp:extent cx="11546267" cy="3252470"/>
                      <wp:effectExtent l="0" t="514350" r="131445" b="0"/>
                      <wp:wrapNone/>
                      <wp:docPr id="8" name="Groen"/>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1293440">
                                <a:off x="0" y="0"/>
                                <a:ext cx="11546267" cy="3252470"/>
                              </a:xfrm>
                              <a:custGeom>
                                <a:avLst/>
                                <a:gdLst>
                                  <a:gd name="T0" fmla="*/ 8787 w 8787"/>
                                  <a:gd name="T1" fmla="*/ 0 h 3803"/>
                                  <a:gd name="T2" fmla="*/ 8787 w 8787"/>
                                  <a:gd name="T3" fmla="*/ 3803 h 3803"/>
                                  <a:gd name="T4" fmla="*/ 0 w 8787"/>
                                  <a:gd name="T5" fmla="*/ 3036 h 3803"/>
                                  <a:gd name="T6" fmla="*/ 0 w 8787"/>
                                  <a:gd name="T7" fmla="*/ 2770 h 3803"/>
                                  <a:gd name="T8" fmla="*/ 8787 w 8787"/>
                                  <a:gd name="T9" fmla="*/ 0 h 3803"/>
                                </a:gdLst>
                                <a:ahLst/>
                                <a:cxnLst>
                                  <a:cxn ang="0">
                                    <a:pos x="T0" y="T1"/>
                                  </a:cxn>
                                  <a:cxn ang="0">
                                    <a:pos x="T2" y="T3"/>
                                  </a:cxn>
                                  <a:cxn ang="0">
                                    <a:pos x="T4" y="T5"/>
                                  </a:cxn>
                                  <a:cxn ang="0">
                                    <a:pos x="T6" y="T7"/>
                                  </a:cxn>
                                  <a:cxn ang="0">
                                    <a:pos x="T8" y="T9"/>
                                  </a:cxn>
                                </a:cxnLst>
                                <a:rect l="0" t="0" r="r" b="b"/>
                                <a:pathLst>
                                  <a:path w="8787" h="3803">
                                    <a:moveTo>
                                      <a:pt x="8787" y="0"/>
                                    </a:moveTo>
                                    <a:lnTo>
                                      <a:pt x="8787" y="3803"/>
                                    </a:lnTo>
                                    <a:lnTo>
                                      <a:pt x="0" y="3036"/>
                                    </a:lnTo>
                                    <a:lnTo>
                                      <a:pt x="0" y="2770"/>
                                    </a:lnTo>
                                    <a:lnTo>
                                      <a:pt x="8787" y="0"/>
                                    </a:lnTo>
                                    <a:close/>
                                  </a:path>
                                </a:pathLst>
                              </a:custGeom>
                              <a:solidFill>
                                <a:srgbClr val="8EBB3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AB7465" id="Groen" o:spid="_x0000_s1026" style="position:absolute;margin-left:-333.75pt;margin-top:86.55pt;width:909.15pt;height:256.1pt;rotation:-334845fd;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8787,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" path="m8787,r,3803l,3036,,2770,8787,xe" fillcolor="#8ebb38" stroked="f">
                      <v:path arrowok="t" o:connecttype="custom" o:connectlocs="11546267,0;11546267,3252470;0,2596502;0,2369009;11546267,0" o:connectangles="0,0,0,0,0"/>
                      <w10:wrap anchorx="margin"/>
                    </v:shape>
                  </w:pict>
                </mc:Fallback>
              </mc:AlternateContent>
            </w:r>
            <w:r w:rsidR="00E4052D" w:rsidRPr="00895AB7">
              <w:rPr>
                <w:rFonts w:ascii="Arial" w:hAnsi="Arial" w:cs="Arial"/>
                <w:noProof/>
                <w:lang w:eastAsia="nl-NL"/>
              </w:rPr>
              <mc:AlternateContent>
                <mc:Choice Requires="wps">
                  <w:drawing>
                    <wp:anchor distT="0" distB="0" distL="114300" distR="114300" simplePos="0" relativeHeight="251660288" behindDoc="0" locked="0" layoutInCell="1" allowOverlap="1" wp14:anchorId="28520E78" wp14:editId="4569DC15">
                      <wp:simplePos x="0" y="0"/>
                      <wp:positionH relativeFrom="page">
                        <wp:posOffset>-4619322</wp:posOffset>
                      </wp:positionH>
                      <wp:positionV relativeFrom="paragraph">
                        <wp:posOffset>546571</wp:posOffset>
                      </wp:positionV>
                      <wp:extent cx="11750003" cy="3201771"/>
                      <wp:effectExtent l="114300" t="0" r="0" b="494030"/>
                      <wp:wrapNone/>
                      <wp:docPr id="9" name="Blauw"/>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1312063">
                                <a:off x="0" y="0"/>
                                <a:ext cx="11750003" cy="3201771"/>
                              </a:xfrm>
                              <a:custGeom>
                                <a:avLst/>
                                <a:gdLst>
                                  <a:gd name="T0" fmla="*/ 8787 w 8787"/>
                                  <a:gd name="T1" fmla="*/ 754 h 3790"/>
                                  <a:gd name="T2" fmla="*/ 8787 w 8787"/>
                                  <a:gd name="T3" fmla="*/ 866 h 3790"/>
                                  <a:gd name="T4" fmla="*/ 0 w 8787"/>
                                  <a:gd name="T5" fmla="*/ 3790 h 3790"/>
                                  <a:gd name="T6" fmla="*/ 0 w 8787"/>
                                  <a:gd name="T7" fmla="*/ 0 h 3790"/>
                                  <a:gd name="T8" fmla="*/ 8787 w 8787"/>
                                  <a:gd name="T9" fmla="*/ 754 h 3790"/>
                                </a:gdLst>
                                <a:ahLst/>
                                <a:cxnLst>
                                  <a:cxn ang="0">
                                    <a:pos x="T0" y="T1"/>
                                  </a:cxn>
                                  <a:cxn ang="0">
                                    <a:pos x="T2" y="T3"/>
                                  </a:cxn>
                                  <a:cxn ang="0">
                                    <a:pos x="T4" y="T5"/>
                                  </a:cxn>
                                  <a:cxn ang="0">
                                    <a:pos x="T6" y="T7"/>
                                  </a:cxn>
                                  <a:cxn ang="0">
                                    <a:pos x="T8" y="T9"/>
                                  </a:cxn>
                                </a:cxnLst>
                                <a:rect l="0" t="0" r="r" b="b"/>
                                <a:pathLst>
                                  <a:path w="8787" h="3790">
                                    <a:moveTo>
                                      <a:pt x="8787" y="754"/>
                                    </a:moveTo>
                                    <a:lnTo>
                                      <a:pt x="8787" y="866"/>
                                    </a:lnTo>
                                    <a:lnTo>
                                      <a:pt x="0" y="3790"/>
                                    </a:lnTo>
                                    <a:lnTo>
                                      <a:pt x="0" y="0"/>
                                    </a:lnTo>
                                    <a:lnTo>
                                      <a:pt x="8787" y="754"/>
                                    </a:lnTo>
                                    <a:close/>
                                  </a:path>
                                </a:pathLst>
                              </a:custGeom>
                              <a:solidFill>
                                <a:srgbClr val="4BA6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3888CE" id="Blauw" o:spid="_x0000_s1026" style="position:absolute;margin-left:-363.75pt;margin-top:43.05pt;width:925.2pt;height:252.1pt;rotation:-314504fd;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8787,3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" path="m8787,754r,112l,3790,,,8787,754xe" fillcolor="#4ba6df" stroked="f">
                      <v:path arrowok="t" o:connecttype="custom" o:connectlocs="11750003,636975;11750003,731592;0,3201771;0,0;11750003,636975" o:connectangles="0,0,0,0,0"/>
                      <w10:wrap anchorx="page"/>
                    </v:shape>
                  </w:pict>
                </mc:Fallback>
              </mc:AlternateContent>
            </w:r>
          </w:p>
        </w:tc>
      </w:tr>
      <w:tr w:rsidR="00E4052D" w:rsidRPr="00895AB7" w14:paraId="5C9D51B1" w14:textId="77777777" w:rsidTr="00397F18">
        <w:tc>
          <w:tcPr>
            <w:tcW w:w="8703" w:type="dxa"/>
            <w:gridSpan w:val="4"/>
          </w:tcPr>
          <w:p w14:paraId="56A03EFD" w14:textId="1DD5859C" w:rsidR="00895AB7" w:rsidRPr="00895AB7" w:rsidRDefault="00E4052D" w:rsidP="00397F18">
            <w:pPr>
              <w:pStyle w:val="stlTitel"/>
              <w:rPr>
                <w:rFonts w:ascii="Arial" w:hAnsi="Arial" w:cs="Arial"/>
              </w:rPr>
            </w:pPr>
            <w:r w:rsidRPr="00895AB7">
              <w:rPr>
                <w:rFonts w:ascii="Arial" w:hAnsi="Arial" w:cs="Arial"/>
              </w:rPr>
              <w:t>Invulblad Programma van Eisen</w:t>
            </w:r>
          </w:p>
        </w:tc>
      </w:tr>
    </w:tbl>
    <w:p w14:paraId="5426C7D8" w14:textId="145B2919" w:rsidR="00E4052D" w:rsidRPr="00895AB7" w:rsidRDefault="00895AB7">
      <w:pPr>
        <w:rPr>
          <w:rFonts w:ascii="Arial" w:hAnsi="Arial" w:cs="Arial"/>
          <w:b/>
          <w:bCs/>
          <w:sz w:val="28"/>
          <w:szCs w:val="32"/>
        </w:rPr>
      </w:pPr>
      <w:r w:rsidRPr="00895AB7">
        <w:rPr>
          <w:rFonts w:ascii="Arial" w:hAnsi="Arial" w:cs="Arial"/>
          <w:b/>
          <w:bCs/>
          <w:sz w:val="28"/>
          <w:szCs w:val="32"/>
        </w:rPr>
        <w:lastRenderedPageBreak/>
        <w:t>Programma van Eisen</w:t>
      </w:r>
      <w:r w:rsidR="003E49B0">
        <w:rPr>
          <w:rFonts w:ascii="Arial" w:hAnsi="Arial" w:cs="Arial"/>
          <w:b/>
          <w:bCs/>
          <w:sz w:val="28"/>
          <w:szCs w:val="32"/>
        </w:rPr>
        <w:t xml:space="preserve"> en Wensen</w:t>
      </w:r>
    </w:p>
    <w:p w14:paraId="765A55EF" w14:textId="77777777" w:rsidR="00895AB7" w:rsidRPr="00895AB7" w:rsidRDefault="00895AB7">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05"/>
        <w:gridCol w:w="851"/>
        <w:gridCol w:w="11198"/>
        <w:gridCol w:w="1240"/>
      </w:tblGrid>
      <w:tr w:rsidR="00895AB7" w:rsidRPr="00895AB7" w14:paraId="0ABB5BA6" w14:textId="1F50632F" w:rsidTr="00895AB7">
        <w:trPr>
          <w:cantSplit/>
          <w:trHeight w:val="301"/>
          <w:tblHeader/>
        </w:trPr>
        <w:tc>
          <w:tcPr>
            <w:tcW w:w="252" w:type="pct"/>
            <w:shd w:val="clear" w:color="auto" w:fill="92D050"/>
          </w:tcPr>
          <w:p w14:paraId="5DC2F8E7" w14:textId="77777777" w:rsidR="00895AB7" w:rsidRPr="00895AB7" w:rsidRDefault="00895AB7"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Nr.</w:t>
            </w:r>
          </w:p>
        </w:tc>
        <w:tc>
          <w:tcPr>
            <w:tcW w:w="304" w:type="pct"/>
            <w:shd w:val="clear" w:color="auto" w:fill="92D050"/>
          </w:tcPr>
          <w:p w14:paraId="1BD3A770" w14:textId="77777777" w:rsidR="00895AB7" w:rsidRPr="00895AB7" w:rsidRDefault="00895AB7"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Soort</w:t>
            </w:r>
          </w:p>
        </w:tc>
        <w:tc>
          <w:tcPr>
            <w:tcW w:w="4001" w:type="pct"/>
            <w:shd w:val="clear" w:color="auto" w:fill="92D050"/>
          </w:tcPr>
          <w:p w14:paraId="21CB2E49" w14:textId="77777777" w:rsidR="00895AB7" w:rsidRPr="00895AB7" w:rsidRDefault="00895AB7"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Omschrijving eis</w:t>
            </w:r>
          </w:p>
        </w:tc>
        <w:tc>
          <w:tcPr>
            <w:tcW w:w="443" w:type="pct"/>
            <w:shd w:val="clear" w:color="auto" w:fill="92D050"/>
          </w:tcPr>
          <w:p w14:paraId="69F9CC7A" w14:textId="09F2DF95" w:rsidR="00895AB7" w:rsidRPr="00895AB7" w:rsidRDefault="00895AB7" w:rsidP="00397F18">
            <w:pPr>
              <w:spacing w:line="276" w:lineRule="auto"/>
              <w:rPr>
                <w:rFonts w:ascii="Arial" w:eastAsia="Calibri" w:hAnsi="Arial" w:cs="Arial"/>
                <w:b/>
                <w:bCs/>
                <w:color w:val="FFFFFF" w:themeColor="background1"/>
                <w:szCs w:val="20"/>
              </w:rPr>
            </w:pPr>
            <w:r>
              <w:rPr>
                <w:rFonts w:ascii="Arial" w:eastAsia="Calibri" w:hAnsi="Arial" w:cs="Arial"/>
                <w:b/>
                <w:bCs/>
                <w:color w:val="FFFFFF" w:themeColor="background1"/>
                <w:szCs w:val="20"/>
              </w:rPr>
              <w:t>Ja/Nee/ Maatwerk</w:t>
            </w:r>
          </w:p>
        </w:tc>
      </w:tr>
      <w:tr w:rsidR="00895AB7" w:rsidRPr="00895AB7" w14:paraId="7DB0E2FF" w14:textId="2F264C52" w:rsidTr="00895AB7">
        <w:trPr>
          <w:trHeight w:val="301"/>
        </w:trPr>
        <w:tc>
          <w:tcPr>
            <w:tcW w:w="252" w:type="pct"/>
          </w:tcPr>
          <w:p w14:paraId="50B79A76"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2EAD92AF"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UE</w:t>
            </w:r>
          </w:p>
        </w:tc>
        <w:tc>
          <w:tcPr>
            <w:tcW w:w="4001" w:type="pct"/>
          </w:tcPr>
          <w:p w14:paraId="53E11A0A" w14:textId="77777777" w:rsidR="00895AB7" w:rsidRPr="00895AB7" w:rsidRDefault="00895AB7" w:rsidP="00397F18">
            <w:pPr>
              <w:spacing w:line="276" w:lineRule="auto"/>
              <w:rPr>
                <w:rFonts w:ascii="Arial" w:eastAsia="Calibri" w:hAnsi="Arial" w:cs="Arial"/>
                <w:szCs w:val="20"/>
              </w:rPr>
            </w:pPr>
            <w:r w:rsidRPr="00895AB7">
              <w:rPr>
                <w:rFonts w:ascii="Arial" w:hAnsi="Arial" w:cs="Arial"/>
                <w:szCs w:val="20"/>
              </w:rPr>
              <w:t>De Inschrijver dient gedurende de hele looptijd van het contract een vaste contactpersoon toe te wijzen aan de Opdrachtgever, die de totale dienstverlening zoals die wordt geleverd kan overzien en beoordelen. Deze beschikt over voldoende bevoegdheden om, indien noodzakelijk, de dienstverlening bij te sturen. Minimaal twee keer per jaar vindt een overleg plaats tussen de contactpersoon en de contractmanager van de Opdrachtgever, zonder dat hier kosten voor in rekening worden gebracht.</w:t>
            </w:r>
          </w:p>
        </w:tc>
        <w:tc>
          <w:tcPr>
            <w:tcW w:w="443" w:type="pct"/>
          </w:tcPr>
          <w:p w14:paraId="6B4AC41F" w14:textId="77777777" w:rsidR="00895AB7" w:rsidRPr="00895AB7" w:rsidRDefault="00895AB7" w:rsidP="00397F18">
            <w:pPr>
              <w:spacing w:line="276" w:lineRule="auto"/>
              <w:rPr>
                <w:rFonts w:ascii="Arial" w:hAnsi="Arial" w:cs="Arial"/>
                <w:szCs w:val="20"/>
              </w:rPr>
            </w:pPr>
          </w:p>
        </w:tc>
      </w:tr>
      <w:tr w:rsidR="00895AB7" w:rsidRPr="00895AB7" w14:paraId="0D46BB59" w14:textId="2E52CD67" w:rsidTr="00895AB7">
        <w:trPr>
          <w:trHeight w:val="301"/>
        </w:trPr>
        <w:tc>
          <w:tcPr>
            <w:tcW w:w="252" w:type="pct"/>
          </w:tcPr>
          <w:p w14:paraId="06014A06"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7A81858B"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UE</w:t>
            </w:r>
          </w:p>
        </w:tc>
        <w:tc>
          <w:tcPr>
            <w:tcW w:w="4001" w:type="pct"/>
          </w:tcPr>
          <w:p w14:paraId="55ED1CA2"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De Opdrachtnemer verbindt zich ertoe om minimaal één keer per week een volledige kopie van alle applicatiedata van de ICT-oplossing ter beschikking te stellen aan de Opdrachtgever, om zodoende de noodzaak van een data-</w:t>
            </w:r>
            <w:proofErr w:type="spellStart"/>
            <w:r w:rsidRPr="00895AB7">
              <w:rPr>
                <w:rFonts w:ascii="Arial" w:hAnsi="Arial" w:cs="Arial"/>
                <w:szCs w:val="20"/>
              </w:rPr>
              <w:t>Escrow</w:t>
            </w:r>
            <w:proofErr w:type="spellEnd"/>
            <w:r w:rsidRPr="00895AB7">
              <w:rPr>
                <w:rFonts w:ascii="Arial" w:hAnsi="Arial" w:cs="Arial"/>
                <w:szCs w:val="20"/>
              </w:rPr>
              <w:t xml:space="preserve"> te vermijden, zoals nader uiteengezet in koppeling K03.</w:t>
            </w:r>
          </w:p>
          <w:p w14:paraId="04704580" w14:textId="77777777" w:rsidR="00895AB7" w:rsidRPr="00895AB7" w:rsidRDefault="00895AB7" w:rsidP="00397F18">
            <w:pPr>
              <w:spacing w:line="276" w:lineRule="auto"/>
              <w:rPr>
                <w:rFonts w:ascii="Arial" w:hAnsi="Arial" w:cs="Arial"/>
                <w:szCs w:val="20"/>
              </w:rPr>
            </w:pPr>
          </w:p>
          <w:p w14:paraId="62270063"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In het geval dat de Oplossing niet door de Opdrachtnemer wordt gehost, zal deze verplichting automatisch komen te vervallen.</w:t>
            </w:r>
          </w:p>
        </w:tc>
        <w:tc>
          <w:tcPr>
            <w:tcW w:w="443" w:type="pct"/>
          </w:tcPr>
          <w:p w14:paraId="399EB0E0" w14:textId="77777777" w:rsidR="00895AB7" w:rsidRPr="00895AB7" w:rsidRDefault="00895AB7" w:rsidP="00397F18">
            <w:pPr>
              <w:spacing w:line="276" w:lineRule="auto"/>
              <w:rPr>
                <w:rFonts w:ascii="Arial" w:hAnsi="Arial" w:cs="Arial"/>
                <w:szCs w:val="20"/>
              </w:rPr>
            </w:pPr>
          </w:p>
        </w:tc>
      </w:tr>
      <w:tr w:rsidR="00895AB7" w:rsidRPr="00895AB7" w14:paraId="154A26A7" w14:textId="17F44DA8" w:rsidTr="00895AB7">
        <w:trPr>
          <w:trHeight w:val="301"/>
        </w:trPr>
        <w:tc>
          <w:tcPr>
            <w:tcW w:w="252" w:type="pct"/>
          </w:tcPr>
          <w:p w14:paraId="6D8DEF97"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792D5EC6"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UE</w:t>
            </w:r>
          </w:p>
        </w:tc>
        <w:tc>
          <w:tcPr>
            <w:tcW w:w="4001" w:type="pct"/>
          </w:tcPr>
          <w:p w14:paraId="5C99D9EC" w14:textId="77777777" w:rsidR="00895AB7" w:rsidRPr="00895AB7" w:rsidDel="00E2498F" w:rsidRDefault="00895AB7" w:rsidP="00397F18">
            <w:pPr>
              <w:spacing w:line="276" w:lineRule="auto"/>
              <w:rPr>
                <w:rFonts w:ascii="Arial" w:hAnsi="Arial" w:cs="Arial"/>
                <w:szCs w:val="20"/>
              </w:rPr>
            </w:pPr>
            <w:r w:rsidRPr="00895AB7">
              <w:rPr>
                <w:rFonts w:ascii="Arial" w:hAnsi="Arial" w:cs="Arial"/>
                <w:szCs w:val="20"/>
              </w:rPr>
              <w:t>Gedurende de looptijd zullen er geen extra licentiekosten in rekening worden gebracht voor het voldoen aan de gestelde eisen en wensen. Elke kostenverhoging die voortvloeit uit het voldoen aan de genoemde eisen en wensen, zal volledig voor rekening zijn van de Inschrijver.</w:t>
            </w:r>
          </w:p>
        </w:tc>
        <w:tc>
          <w:tcPr>
            <w:tcW w:w="443" w:type="pct"/>
          </w:tcPr>
          <w:p w14:paraId="1253D610" w14:textId="77777777" w:rsidR="00895AB7" w:rsidRPr="00895AB7" w:rsidRDefault="00895AB7" w:rsidP="00397F18">
            <w:pPr>
              <w:spacing w:line="276" w:lineRule="auto"/>
              <w:rPr>
                <w:rFonts w:ascii="Arial" w:hAnsi="Arial" w:cs="Arial"/>
                <w:szCs w:val="20"/>
              </w:rPr>
            </w:pPr>
          </w:p>
        </w:tc>
      </w:tr>
      <w:tr w:rsidR="00895AB7" w:rsidRPr="00895AB7" w14:paraId="735C7C1E" w14:textId="3547E7D9" w:rsidTr="00895AB7">
        <w:trPr>
          <w:trHeight w:val="301"/>
        </w:trPr>
        <w:tc>
          <w:tcPr>
            <w:tcW w:w="252" w:type="pct"/>
          </w:tcPr>
          <w:p w14:paraId="58B98811"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60A5E53E" w14:textId="77777777" w:rsidR="00895AB7" w:rsidRPr="00895AB7" w:rsidRDefault="00895AB7" w:rsidP="00397F18">
            <w:pPr>
              <w:spacing w:line="276" w:lineRule="auto"/>
              <w:rPr>
                <w:rFonts w:ascii="Arial" w:hAnsi="Arial" w:cs="Arial"/>
                <w:szCs w:val="20"/>
              </w:rPr>
            </w:pPr>
            <w:r w:rsidRPr="00895AB7">
              <w:rPr>
                <w:rFonts w:ascii="Arial" w:hAnsi="Arial" w:cs="Arial"/>
                <w:szCs w:val="20"/>
              </w:rPr>
              <w:t>UE</w:t>
            </w:r>
          </w:p>
        </w:tc>
        <w:tc>
          <w:tcPr>
            <w:tcW w:w="4001" w:type="pct"/>
          </w:tcPr>
          <w:p w14:paraId="57585908" w14:textId="77777777" w:rsidR="00895AB7" w:rsidRPr="00895AB7" w:rsidDel="00E2498F" w:rsidRDefault="00895AB7" w:rsidP="00397F18">
            <w:pPr>
              <w:spacing w:line="276" w:lineRule="auto"/>
              <w:rPr>
                <w:rFonts w:ascii="Arial" w:hAnsi="Arial" w:cs="Arial"/>
                <w:szCs w:val="20"/>
              </w:rPr>
            </w:pPr>
            <w:r w:rsidRPr="00895AB7">
              <w:rPr>
                <w:rFonts w:ascii="Arial" w:hAnsi="Arial" w:cs="Arial"/>
                <w:szCs w:val="20"/>
              </w:rPr>
              <w:t>De Inschrijver draagt in zijn Plan van Aanpak een beoogd projectleider voor. Inschrijver verplicht zich om de voorgedragen projectleider ook daadwerkelijk beschikbaar te stellen gedurende de implementatie. Mocht de voorgedragen projectleider niet langer inzetbaar zijn voor de Inschrijver, dan verplicht de Inschrijver zich om een gelijkwaardige vervanger aan te dragen.</w:t>
            </w:r>
          </w:p>
        </w:tc>
        <w:tc>
          <w:tcPr>
            <w:tcW w:w="443" w:type="pct"/>
          </w:tcPr>
          <w:p w14:paraId="229646FA" w14:textId="77777777" w:rsidR="00895AB7" w:rsidRPr="00895AB7" w:rsidRDefault="00895AB7" w:rsidP="00397F18">
            <w:pPr>
              <w:spacing w:line="276" w:lineRule="auto"/>
              <w:rPr>
                <w:rFonts w:ascii="Arial" w:hAnsi="Arial" w:cs="Arial"/>
                <w:szCs w:val="20"/>
              </w:rPr>
            </w:pPr>
          </w:p>
        </w:tc>
      </w:tr>
      <w:tr w:rsidR="00895AB7" w:rsidRPr="00895AB7" w14:paraId="744EBFCC" w14:textId="7A2DA1CF" w:rsidTr="00895AB7">
        <w:trPr>
          <w:trHeight w:val="301"/>
        </w:trPr>
        <w:tc>
          <w:tcPr>
            <w:tcW w:w="252" w:type="pct"/>
          </w:tcPr>
          <w:p w14:paraId="01411B03"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39B5FCAF" w14:textId="64145667" w:rsidR="00895AB7" w:rsidRPr="00895AB7" w:rsidRDefault="00895AB7" w:rsidP="00397F18">
            <w:pPr>
              <w:spacing w:line="276" w:lineRule="auto"/>
              <w:rPr>
                <w:rFonts w:ascii="Arial" w:hAnsi="Arial" w:cs="Arial"/>
                <w:szCs w:val="20"/>
              </w:rPr>
            </w:pPr>
            <w:r w:rsidRPr="00895AB7">
              <w:rPr>
                <w:rFonts w:ascii="Arial" w:hAnsi="Arial" w:cs="Arial"/>
                <w:szCs w:val="20"/>
              </w:rPr>
              <w:t>GC</w:t>
            </w:r>
          </w:p>
        </w:tc>
        <w:tc>
          <w:tcPr>
            <w:tcW w:w="4001" w:type="pct"/>
          </w:tcPr>
          <w:p w14:paraId="3E9B1FF8" w14:textId="77777777" w:rsidR="00895AB7" w:rsidRPr="00895AB7" w:rsidRDefault="00895AB7" w:rsidP="00A104D2">
            <w:pPr>
              <w:spacing w:line="276" w:lineRule="auto"/>
              <w:rPr>
                <w:rFonts w:ascii="Arial" w:hAnsi="Arial" w:cs="Arial"/>
                <w:bCs/>
                <w:szCs w:val="20"/>
              </w:rPr>
            </w:pPr>
            <w:bookmarkStart w:id="0" w:name="_Hlk140496174"/>
            <w:r w:rsidRPr="00895AB7">
              <w:rPr>
                <w:rFonts w:ascii="Arial" w:hAnsi="Arial" w:cs="Arial"/>
                <w:bCs/>
                <w:szCs w:val="20"/>
              </w:rPr>
              <w:t xml:space="preserve">De Opdrachtgever vraagt de Inschrijver bij zijn inschrijving een </w:t>
            </w:r>
            <w:r w:rsidRPr="00895AB7">
              <w:rPr>
                <w:rFonts w:ascii="Arial" w:hAnsi="Arial" w:cs="Arial"/>
                <w:bCs/>
                <w:szCs w:val="20"/>
                <w:u w:val="single"/>
              </w:rPr>
              <w:t>Plan van Aanpak</w:t>
            </w:r>
            <w:r w:rsidRPr="00895AB7">
              <w:rPr>
                <w:rFonts w:ascii="Arial" w:hAnsi="Arial" w:cs="Arial"/>
                <w:bCs/>
                <w:szCs w:val="20"/>
              </w:rPr>
              <w:t xml:space="preserve"> toe te voegen. Hierin worden volgende zaken minimaal nader toegelicht:</w:t>
            </w:r>
          </w:p>
          <w:p w14:paraId="60263F37"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szCs w:val="20"/>
              </w:rPr>
              <w:t xml:space="preserve">Implementatieplan (zowel technisch al organisatorisch): Opdrachtgever vraagt Inschrijver hierbij in te gaan op de implementatie aanpak en de samenstelling van het implementatieteam. </w:t>
            </w:r>
            <w:r w:rsidRPr="00895AB7">
              <w:rPr>
                <w:rFonts w:ascii="Arial" w:hAnsi="Arial" w:cs="Arial"/>
                <w:bCs/>
                <w:szCs w:val="20"/>
              </w:rPr>
              <w:t>Als de Opdrachtgever wordt ontzorgd, heeft dit meerwaarde. Dit kan worden aangegeven door in het implementatieplan concreet aan te geven welke acties worden uitgevoerd door de Inschrijver en wat er van de Opdrachtgever verwacht wordt.</w:t>
            </w:r>
          </w:p>
          <w:p w14:paraId="365414D2"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bCs/>
                <w:szCs w:val="20"/>
              </w:rPr>
              <w:t xml:space="preserve">Aanpak voor de inzet van best </w:t>
            </w:r>
            <w:proofErr w:type="spellStart"/>
            <w:r w:rsidRPr="00895AB7">
              <w:rPr>
                <w:rFonts w:ascii="Arial" w:hAnsi="Arial" w:cs="Arial"/>
                <w:bCs/>
                <w:szCs w:val="20"/>
              </w:rPr>
              <w:t>practices</w:t>
            </w:r>
            <w:proofErr w:type="spellEnd"/>
            <w:r w:rsidRPr="00895AB7">
              <w:rPr>
                <w:rFonts w:ascii="Arial" w:hAnsi="Arial" w:cs="Arial"/>
                <w:bCs/>
                <w:szCs w:val="20"/>
              </w:rPr>
              <w:t xml:space="preserve"> en markt-standaardprocessen, hoe deze tot stand zijn gekomen en hoe er wordt omgegaan met afwijkingen van de best </w:t>
            </w:r>
            <w:proofErr w:type="spellStart"/>
            <w:r w:rsidRPr="00895AB7">
              <w:rPr>
                <w:rFonts w:ascii="Arial" w:hAnsi="Arial" w:cs="Arial"/>
                <w:bCs/>
                <w:szCs w:val="20"/>
              </w:rPr>
              <w:t>practices</w:t>
            </w:r>
            <w:proofErr w:type="spellEnd"/>
            <w:r w:rsidRPr="00895AB7">
              <w:rPr>
                <w:rFonts w:ascii="Arial" w:hAnsi="Arial" w:cs="Arial"/>
                <w:bCs/>
                <w:szCs w:val="20"/>
              </w:rPr>
              <w:t xml:space="preserve"> en standaarden.</w:t>
            </w:r>
          </w:p>
          <w:p w14:paraId="52AF8F16"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bCs/>
                <w:szCs w:val="20"/>
              </w:rPr>
              <w:t>Samenstelling beoogd projectteam, inclusief cv’s van de beoogde projectleden die door de Inschrijver beschikbaar wordt gesteld.</w:t>
            </w:r>
          </w:p>
          <w:p w14:paraId="34110DD1"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szCs w:val="20"/>
              </w:rPr>
              <w:lastRenderedPageBreak/>
              <w:t>Migratieplan: Opdrachtgever wil uiterlijk 7 maanden na 1-1-2025 afscheid kunnen nemen van bestaande oplossing. We willen van de Inschrijver weten hoe deze de gegevens en informatie uit het huidige systeem migreert naar de geboden ICT-oplossing en hoe Inschrijver rekening houdt met gegevens en informatie die vernietigd kan worden of niet meer nodig zijn. Uitgangspunt hierbij is dat de opdrachtgever na migratie geen werkzaamheden meer hoeft te verrichten in de huidige bestaande oplossing</w:t>
            </w:r>
            <w:r w:rsidRPr="00895AB7">
              <w:rPr>
                <w:rFonts w:ascii="Arial" w:hAnsi="Arial" w:cs="Arial"/>
                <w:bCs/>
                <w:szCs w:val="20"/>
              </w:rPr>
              <w:t>.</w:t>
            </w:r>
          </w:p>
          <w:p w14:paraId="0D4BE811"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szCs w:val="20"/>
              </w:rPr>
              <w:t>Opleidingsplan voor beheerders en gebruikersgroepen</w:t>
            </w:r>
            <w:r w:rsidRPr="00895AB7">
              <w:rPr>
                <w:rFonts w:ascii="Arial" w:hAnsi="Arial" w:cs="Arial"/>
                <w:bCs/>
                <w:szCs w:val="20"/>
              </w:rPr>
              <w:t>.</w:t>
            </w:r>
          </w:p>
          <w:p w14:paraId="34127F30"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szCs w:val="20"/>
              </w:rPr>
              <w:t>Nazorg na ingebruikname, te denken valt aan ondersteuning op de vloer bij uitrol, ondersteuning functioneel beheer, etc.</w:t>
            </w:r>
          </w:p>
          <w:p w14:paraId="44A611F4" w14:textId="77777777" w:rsidR="00895AB7" w:rsidRPr="00895AB7" w:rsidRDefault="00895AB7" w:rsidP="00A104D2">
            <w:pPr>
              <w:pStyle w:val="Lijstalinea"/>
              <w:numPr>
                <w:ilvl w:val="0"/>
                <w:numId w:val="2"/>
              </w:numPr>
              <w:spacing w:line="276" w:lineRule="auto"/>
              <w:rPr>
                <w:rFonts w:ascii="Arial" w:hAnsi="Arial" w:cs="Arial"/>
                <w:szCs w:val="20"/>
              </w:rPr>
            </w:pPr>
            <w:r w:rsidRPr="00895AB7">
              <w:rPr>
                <w:rFonts w:ascii="Arial" w:hAnsi="Arial" w:cs="Arial"/>
                <w:szCs w:val="20"/>
              </w:rPr>
              <w:t>Te verwachten doorlooptijd voor de uitvoering van elk van de bovenstaande onderdelen</w:t>
            </w:r>
            <w:r w:rsidRPr="00895AB7">
              <w:rPr>
                <w:rFonts w:ascii="Arial" w:hAnsi="Arial" w:cs="Arial"/>
                <w:bCs/>
                <w:szCs w:val="20"/>
              </w:rPr>
              <w:t>.</w:t>
            </w:r>
          </w:p>
          <w:p w14:paraId="15ABA111" w14:textId="320B9C5A" w:rsidR="00895AB7" w:rsidRPr="00895AB7" w:rsidRDefault="00895AB7" w:rsidP="00A104D2">
            <w:pPr>
              <w:spacing w:line="276" w:lineRule="auto"/>
              <w:rPr>
                <w:rFonts w:ascii="Arial" w:hAnsi="Arial" w:cs="Arial"/>
                <w:szCs w:val="20"/>
              </w:rPr>
            </w:pPr>
            <w:r w:rsidRPr="00895AB7">
              <w:rPr>
                <w:rFonts w:ascii="Arial" w:hAnsi="Arial" w:cs="Arial"/>
                <w:szCs w:val="20"/>
              </w:rPr>
              <w:t>Risicoanalyse voor de implementatie, inclusief mitigerende maatregelen</w:t>
            </w:r>
            <w:r w:rsidRPr="00895AB7">
              <w:rPr>
                <w:rFonts w:ascii="Arial" w:hAnsi="Arial" w:cs="Arial"/>
                <w:bCs/>
                <w:szCs w:val="20"/>
              </w:rPr>
              <w:t>.</w:t>
            </w:r>
            <w:bookmarkEnd w:id="0"/>
          </w:p>
        </w:tc>
        <w:tc>
          <w:tcPr>
            <w:tcW w:w="443" w:type="pct"/>
          </w:tcPr>
          <w:p w14:paraId="43A57CDB" w14:textId="222A84DC" w:rsidR="00895AB7" w:rsidRPr="00895AB7" w:rsidRDefault="00E91FA2" w:rsidP="00A104D2">
            <w:pPr>
              <w:spacing w:line="276" w:lineRule="auto"/>
              <w:rPr>
                <w:rFonts w:ascii="Arial" w:hAnsi="Arial" w:cs="Arial"/>
                <w:bCs/>
                <w:szCs w:val="20"/>
              </w:rPr>
            </w:pPr>
            <w:r>
              <w:rPr>
                <w:rFonts w:ascii="Arial" w:hAnsi="Arial" w:cs="Arial"/>
                <w:bCs/>
                <w:szCs w:val="20"/>
              </w:rPr>
              <w:lastRenderedPageBreak/>
              <w:t xml:space="preserve">Aanleveren via Bijlage </w:t>
            </w:r>
            <w:r w:rsidR="00877706">
              <w:rPr>
                <w:rFonts w:ascii="Arial" w:hAnsi="Arial" w:cs="Arial"/>
                <w:bCs/>
                <w:szCs w:val="20"/>
              </w:rPr>
              <w:t>III-a</w:t>
            </w:r>
          </w:p>
        </w:tc>
      </w:tr>
      <w:tr w:rsidR="00895AB7" w:rsidRPr="00895AB7" w14:paraId="13076161" w14:textId="3EB3C4BC" w:rsidTr="00895AB7">
        <w:trPr>
          <w:trHeight w:val="301"/>
        </w:trPr>
        <w:tc>
          <w:tcPr>
            <w:tcW w:w="252" w:type="pct"/>
          </w:tcPr>
          <w:p w14:paraId="340A6E39"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0F335B86" w14:textId="20DF4923"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404ADCDA"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De Opdrachtgever kan de voortgang van telefonische en digitale meldingen volgen in een klantenportaal.</w:t>
            </w:r>
          </w:p>
        </w:tc>
        <w:tc>
          <w:tcPr>
            <w:tcW w:w="443" w:type="pct"/>
          </w:tcPr>
          <w:p w14:paraId="118F3EB6" w14:textId="77777777" w:rsidR="00895AB7" w:rsidRPr="00895AB7" w:rsidRDefault="00895AB7" w:rsidP="00E4052D">
            <w:pPr>
              <w:spacing w:line="276" w:lineRule="auto"/>
              <w:rPr>
                <w:rFonts w:ascii="Arial" w:hAnsi="Arial" w:cs="Arial"/>
                <w:szCs w:val="20"/>
              </w:rPr>
            </w:pPr>
          </w:p>
        </w:tc>
      </w:tr>
      <w:tr w:rsidR="00895AB7" w:rsidRPr="00895AB7" w14:paraId="3C3261ED" w14:textId="3F657A80" w:rsidTr="00895AB7">
        <w:trPr>
          <w:trHeight w:val="301"/>
        </w:trPr>
        <w:tc>
          <w:tcPr>
            <w:tcW w:w="252" w:type="pct"/>
          </w:tcPr>
          <w:p w14:paraId="1D2F72F9"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405A7ECB" w14:textId="526F318C"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6ABEFE65"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De Opdrachtgever heeft toegang tot een kennisbank van de Inschrijver over de ICT-oplossing.</w:t>
            </w:r>
          </w:p>
        </w:tc>
        <w:tc>
          <w:tcPr>
            <w:tcW w:w="443" w:type="pct"/>
          </w:tcPr>
          <w:p w14:paraId="331944B0" w14:textId="77777777" w:rsidR="00895AB7" w:rsidRPr="00895AB7" w:rsidRDefault="00895AB7" w:rsidP="00E4052D">
            <w:pPr>
              <w:spacing w:line="276" w:lineRule="auto"/>
              <w:rPr>
                <w:rFonts w:ascii="Arial" w:hAnsi="Arial" w:cs="Arial"/>
                <w:szCs w:val="20"/>
              </w:rPr>
            </w:pPr>
          </w:p>
        </w:tc>
      </w:tr>
      <w:tr w:rsidR="00895AB7" w:rsidRPr="00895AB7" w14:paraId="2C61D76A" w14:textId="6B6CD2A6" w:rsidTr="00895AB7">
        <w:trPr>
          <w:trHeight w:val="301"/>
        </w:trPr>
        <w:tc>
          <w:tcPr>
            <w:tcW w:w="252" w:type="pct"/>
          </w:tcPr>
          <w:p w14:paraId="73E396E3"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7D2081D7" w14:textId="0ECC98A3"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63220D37"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De Opdrachtgever heeft inspraak op de ontwikkeling van de ICT-oplossing, bijvoorbeeld via een gebruikersvereniging.</w:t>
            </w:r>
          </w:p>
        </w:tc>
        <w:tc>
          <w:tcPr>
            <w:tcW w:w="443" w:type="pct"/>
          </w:tcPr>
          <w:p w14:paraId="48DA2BC8" w14:textId="77777777" w:rsidR="00895AB7" w:rsidRPr="00895AB7" w:rsidRDefault="00895AB7" w:rsidP="00E4052D">
            <w:pPr>
              <w:spacing w:line="276" w:lineRule="auto"/>
              <w:rPr>
                <w:rFonts w:ascii="Arial" w:hAnsi="Arial" w:cs="Arial"/>
                <w:szCs w:val="20"/>
              </w:rPr>
            </w:pPr>
          </w:p>
        </w:tc>
      </w:tr>
      <w:tr w:rsidR="00895AB7" w:rsidRPr="00895AB7" w14:paraId="31BE509E" w14:textId="74CE6CB2" w:rsidTr="00895AB7">
        <w:trPr>
          <w:trHeight w:val="301"/>
        </w:trPr>
        <w:tc>
          <w:tcPr>
            <w:tcW w:w="252" w:type="pct"/>
          </w:tcPr>
          <w:p w14:paraId="4091CE95"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34AEF223" w14:textId="5A085159"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368BF18C"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De Inschrijver biedt gebruikers- en beheerderstrainingen voor zowel functioneel beheer als verschillende gebruikersgroepen.</w:t>
            </w:r>
          </w:p>
        </w:tc>
        <w:tc>
          <w:tcPr>
            <w:tcW w:w="443" w:type="pct"/>
          </w:tcPr>
          <w:p w14:paraId="2E2CEF16" w14:textId="77777777" w:rsidR="00895AB7" w:rsidRPr="00895AB7" w:rsidRDefault="00895AB7" w:rsidP="00E4052D">
            <w:pPr>
              <w:spacing w:line="276" w:lineRule="auto"/>
              <w:rPr>
                <w:rFonts w:ascii="Arial" w:hAnsi="Arial" w:cs="Arial"/>
                <w:szCs w:val="20"/>
              </w:rPr>
            </w:pPr>
          </w:p>
        </w:tc>
      </w:tr>
      <w:tr w:rsidR="00895AB7" w:rsidRPr="00895AB7" w14:paraId="46B42693" w14:textId="0CDCF3BD" w:rsidTr="00895AB7">
        <w:trPr>
          <w:trHeight w:val="301"/>
        </w:trPr>
        <w:tc>
          <w:tcPr>
            <w:tcW w:w="252" w:type="pct"/>
          </w:tcPr>
          <w:p w14:paraId="6D277F2F"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1F471A59" w14:textId="0C259CA6"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shd w:val="clear" w:color="auto" w:fill="auto"/>
          </w:tcPr>
          <w:p w14:paraId="05CA8DF2"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Trainingen worden in het Nederlands gegeven, ook te volgen voor mensen met een beperking; documentatie is in het Nederlands beschikbaar.</w:t>
            </w:r>
          </w:p>
        </w:tc>
        <w:tc>
          <w:tcPr>
            <w:tcW w:w="443" w:type="pct"/>
          </w:tcPr>
          <w:p w14:paraId="137F5DD9" w14:textId="77777777" w:rsidR="00895AB7" w:rsidRPr="00895AB7" w:rsidRDefault="00895AB7" w:rsidP="00E4052D">
            <w:pPr>
              <w:spacing w:line="276" w:lineRule="auto"/>
              <w:rPr>
                <w:rFonts w:ascii="Arial" w:hAnsi="Arial" w:cs="Arial"/>
                <w:szCs w:val="20"/>
              </w:rPr>
            </w:pPr>
          </w:p>
        </w:tc>
      </w:tr>
      <w:tr w:rsidR="00895AB7" w:rsidRPr="00895AB7" w14:paraId="1319D701" w14:textId="18400C8D" w:rsidTr="00895AB7">
        <w:trPr>
          <w:trHeight w:val="301"/>
        </w:trPr>
        <w:tc>
          <w:tcPr>
            <w:tcW w:w="252" w:type="pct"/>
          </w:tcPr>
          <w:p w14:paraId="0838AEF2"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019C2FB7" w14:textId="19F75390"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5FDF42FD"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Alle communicatie tussen Opdrachtgever en Inschrijver is volledig in de Nederlandse taal.</w:t>
            </w:r>
          </w:p>
        </w:tc>
        <w:tc>
          <w:tcPr>
            <w:tcW w:w="443" w:type="pct"/>
          </w:tcPr>
          <w:p w14:paraId="6C2E31F8" w14:textId="77777777" w:rsidR="00895AB7" w:rsidRPr="00895AB7" w:rsidRDefault="00895AB7" w:rsidP="00E4052D">
            <w:pPr>
              <w:spacing w:line="276" w:lineRule="auto"/>
              <w:rPr>
                <w:rFonts w:ascii="Arial" w:hAnsi="Arial" w:cs="Arial"/>
                <w:szCs w:val="20"/>
              </w:rPr>
            </w:pPr>
          </w:p>
        </w:tc>
      </w:tr>
      <w:tr w:rsidR="00895AB7" w:rsidRPr="00895AB7" w14:paraId="5E07EAD2" w14:textId="433FF280" w:rsidTr="00895AB7">
        <w:trPr>
          <w:trHeight w:val="301"/>
        </w:trPr>
        <w:tc>
          <w:tcPr>
            <w:tcW w:w="252" w:type="pct"/>
          </w:tcPr>
          <w:p w14:paraId="615A004D"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54CA79FD" w14:textId="404D8B30"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76B6CDF3" w14:textId="77777777" w:rsidR="00895AB7" w:rsidRPr="00895AB7" w:rsidRDefault="00895AB7" w:rsidP="00E4052D">
            <w:pPr>
              <w:spacing w:line="276" w:lineRule="auto"/>
              <w:rPr>
                <w:rFonts w:ascii="Arial" w:hAnsi="Arial" w:cs="Arial"/>
                <w:szCs w:val="20"/>
              </w:rPr>
            </w:pPr>
            <w:r w:rsidRPr="00895AB7">
              <w:rPr>
                <w:rFonts w:ascii="Arial" w:hAnsi="Arial" w:cs="Arial"/>
                <w:szCs w:val="20"/>
              </w:rPr>
              <w:t>De ICT-oplossing inclusief alle gebruikersschermen (GUI) zijn volledig in de Nederlandse taal.</w:t>
            </w:r>
          </w:p>
        </w:tc>
        <w:tc>
          <w:tcPr>
            <w:tcW w:w="443" w:type="pct"/>
          </w:tcPr>
          <w:p w14:paraId="0746F8A3" w14:textId="77777777" w:rsidR="00895AB7" w:rsidRPr="00895AB7" w:rsidRDefault="00895AB7" w:rsidP="00E4052D">
            <w:pPr>
              <w:spacing w:line="276" w:lineRule="auto"/>
              <w:rPr>
                <w:rFonts w:ascii="Arial" w:hAnsi="Arial" w:cs="Arial"/>
                <w:szCs w:val="20"/>
              </w:rPr>
            </w:pPr>
          </w:p>
        </w:tc>
      </w:tr>
      <w:tr w:rsidR="00895AB7" w:rsidRPr="00895AB7" w14:paraId="530A457B" w14:textId="48BD3A6A" w:rsidTr="00895AB7">
        <w:trPr>
          <w:trHeight w:val="301"/>
        </w:trPr>
        <w:tc>
          <w:tcPr>
            <w:tcW w:w="252" w:type="pct"/>
          </w:tcPr>
          <w:p w14:paraId="70C86AC1"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53B4609A" w14:textId="79E17C09"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49EAE2C4" w14:textId="2152EB77" w:rsidR="00895AB7" w:rsidRPr="00895AB7" w:rsidRDefault="00895AB7" w:rsidP="00E4052D">
            <w:pPr>
              <w:spacing w:line="276" w:lineRule="auto"/>
              <w:rPr>
                <w:rFonts w:ascii="Arial" w:hAnsi="Arial" w:cs="Arial"/>
                <w:szCs w:val="20"/>
              </w:rPr>
            </w:pPr>
            <w:r w:rsidRPr="00895AB7">
              <w:rPr>
                <w:rFonts w:ascii="Arial" w:hAnsi="Arial" w:cs="Arial"/>
                <w:szCs w:val="20"/>
              </w:rPr>
              <w:t>De Inschrijver garandeert gedurende de contractperiode de beschikbaarheid van onderhoud van de te leveren ICT-oplossing (waaronder benodigde aanpassingen i.v.m. nieuwe of gewijzigde wetgeving of ontwikkelingen op het gebied van informatieveiligheid) zoals beschreven staat in Artikel 8 van de GIBIT2020.</w:t>
            </w:r>
          </w:p>
        </w:tc>
        <w:tc>
          <w:tcPr>
            <w:tcW w:w="443" w:type="pct"/>
          </w:tcPr>
          <w:p w14:paraId="1E76CD00" w14:textId="77777777" w:rsidR="00895AB7" w:rsidRPr="00895AB7" w:rsidRDefault="00895AB7" w:rsidP="00E4052D">
            <w:pPr>
              <w:spacing w:line="276" w:lineRule="auto"/>
              <w:rPr>
                <w:rFonts w:ascii="Arial" w:hAnsi="Arial" w:cs="Arial"/>
                <w:szCs w:val="20"/>
              </w:rPr>
            </w:pPr>
          </w:p>
        </w:tc>
      </w:tr>
      <w:tr w:rsidR="00895AB7" w:rsidRPr="00895AB7" w14:paraId="67D2EBBB" w14:textId="4EA34055" w:rsidTr="00895AB7">
        <w:trPr>
          <w:trHeight w:val="301"/>
        </w:trPr>
        <w:tc>
          <w:tcPr>
            <w:tcW w:w="252" w:type="pct"/>
          </w:tcPr>
          <w:p w14:paraId="0CC7ECA5"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6CCE3D7F" w14:textId="22038C66" w:rsidR="00895AB7" w:rsidRPr="00895AB7" w:rsidRDefault="00895AB7" w:rsidP="00E4052D">
            <w:pPr>
              <w:spacing w:line="276" w:lineRule="auto"/>
              <w:rPr>
                <w:rFonts w:ascii="Arial" w:hAnsi="Arial" w:cs="Arial"/>
                <w:szCs w:val="20"/>
              </w:rPr>
            </w:pPr>
            <w:r w:rsidRPr="00895AB7">
              <w:rPr>
                <w:rFonts w:ascii="Arial" w:hAnsi="Arial" w:cs="Arial"/>
                <w:szCs w:val="20"/>
              </w:rPr>
              <w:t>EIS</w:t>
            </w:r>
          </w:p>
        </w:tc>
        <w:tc>
          <w:tcPr>
            <w:tcW w:w="4001" w:type="pct"/>
          </w:tcPr>
          <w:p w14:paraId="3F1A1CE2" w14:textId="21422AFF" w:rsidR="00895AB7" w:rsidRPr="00895AB7" w:rsidRDefault="00895AB7" w:rsidP="00E4052D">
            <w:pPr>
              <w:spacing w:line="276" w:lineRule="auto"/>
              <w:rPr>
                <w:rFonts w:ascii="Arial" w:hAnsi="Arial" w:cs="Arial"/>
                <w:szCs w:val="20"/>
              </w:rPr>
            </w:pPr>
            <w:r w:rsidRPr="00895AB7">
              <w:rPr>
                <w:rFonts w:ascii="Arial" w:hAnsi="Arial" w:cs="Arial"/>
                <w:bCs/>
                <w:szCs w:val="20"/>
              </w:rPr>
              <w:t xml:space="preserve">De Opdrachtgever vraagt de Inschrijver bij zijn inschrijving een </w:t>
            </w:r>
            <w:r w:rsidRPr="00C442C4">
              <w:rPr>
                <w:rFonts w:ascii="Arial" w:hAnsi="Arial" w:cs="Arial"/>
                <w:bCs/>
                <w:szCs w:val="20"/>
                <w:u w:val="single"/>
              </w:rPr>
              <w:t>Service Level Agreement</w:t>
            </w:r>
            <w:r w:rsidRPr="00895AB7">
              <w:rPr>
                <w:rFonts w:ascii="Arial" w:hAnsi="Arial" w:cs="Arial"/>
                <w:bCs/>
                <w:szCs w:val="20"/>
              </w:rPr>
              <w:t xml:space="preserve"> toe te voegen, gebaseerd op de bij deze aanbesteding toegevoegde standaard SLA van de Opdrachtgever, waarin de minimale eisen opgenomen zijn.</w:t>
            </w:r>
          </w:p>
        </w:tc>
        <w:tc>
          <w:tcPr>
            <w:tcW w:w="443" w:type="pct"/>
          </w:tcPr>
          <w:p w14:paraId="67E7D3B8" w14:textId="107EC18D" w:rsidR="00895AB7" w:rsidRPr="00895AB7" w:rsidRDefault="00C442C4" w:rsidP="00E4052D">
            <w:pPr>
              <w:spacing w:line="276" w:lineRule="auto"/>
              <w:rPr>
                <w:rFonts w:ascii="Arial" w:hAnsi="Arial" w:cs="Arial"/>
                <w:bCs/>
                <w:szCs w:val="20"/>
              </w:rPr>
            </w:pPr>
            <w:r>
              <w:rPr>
                <w:rFonts w:ascii="Arial" w:hAnsi="Arial" w:cs="Arial"/>
                <w:bCs/>
                <w:szCs w:val="20"/>
              </w:rPr>
              <w:t>Aanleveren via Bijlage III-b</w:t>
            </w:r>
          </w:p>
        </w:tc>
      </w:tr>
      <w:tr w:rsidR="00895AB7" w:rsidRPr="00895AB7" w14:paraId="2C30DFA4" w14:textId="43B227B0" w:rsidTr="00895AB7">
        <w:trPr>
          <w:trHeight w:val="301"/>
        </w:trPr>
        <w:tc>
          <w:tcPr>
            <w:tcW w:w="252" w:type="pct"/>
          </w:tcPr>
          <w:p w14:paraId="57A504FC"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70BD23F7" w14:textId="0B76EC31"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2319B491" w14:textId="35B46C3F"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 xml:space="preserve">De ICT-oplossing is een geïntegreerd systeem, volgens het principe eenmalige registratie, meervoudig gebruik. Dit betekent dat de gegevens eenmalig worden ingevoerd, vastgelegd en bijgehouden en dat vanuit de diverse functies de gegevens inzichtelijk, </w:t>
            </w:r>
            <w:proofErr w:type="spellStart"/>
            <w:r w:rsidRPr="00895AB7">
              <w:rPr>
                <w:rFonts w:ascii="Arial" w:hAnsi="Arial" w:cs="Arial"/>
                <w:color w:val="000000"/>
                <w:szCs w:val="20"/>
              </w:rPr>
              <w:t>aanvulbaar</w:t>
            </w:r>
            <w:proofErr w:type="spellEnd"/>
            <w:r w:rsidRPr="00895AB7">
              <w:rPr>
                <w:rFonts w:ascii="Arial" w:hAnsi="Arial" w:cs="Arial"/>
                <w:color w:val="000000"/>
                <w:szCs w:val="20"/>
              </w:rPr>
              <w:t xml:space="preserve"> en </w:t>
            </w:r>
            <w:proofErr w:type="spellStart"/>
            <w:r w:rsidRPr="00895AB7">
              <w:rPr>
                <w:rFonts w:ascii="Arial" w:hAnsi="Arial" w:cs="Arial"/>
                <w:color w:val="000000"/>
                <w:szCs w:val="20"/>
              </w:rPr>
              <w:t>muteerbaar</w:t>
            </w:r>
            <w:proofErr w:type="spellEnd"/>
            <w:r w:rsidRPr="00895AB7">
              <w:rPr>
                <w:rFonts w:ascii="Arial" w:hAnsi="Arial" w:cs="Arial"/>
                <w:color w:val="000000"/>
                <w:szCs w:val="20"/>
              </w:rPr>
              <w:t xml:space="preserve"> zijn.</w:t>
            </w:r>
          </w:p>
        </w:tc>
        <w:tc>
          <w:tcPr>
            <w:tcW w:w="443" w:type="pct"/>
          </w:tcPr>
          <w:p w14:paraId="24A96FB8" w14:textId="77777777" w:rsidR="00895AB7" w:rsidRPr="00895AB7" w:rsidRDefault="00895AB7" w:rsidP="00E4052D">
            <w:pPr>
              <w:spacing w:line="276" w:lineRule="auto"/>
              <w:rPr>
                <w:rFonts w:ascii="Arial" w:hAnsi="Arial" w:cs="Arial"/>
                <w:color w:val="000000"/>
                <w:szCs w:val="20"/>
              </w:rPr>
            </w:pPr>
          </w:p>
        </w:tc>
      </w:tr>
      <w:tr w:rsidR="00895AB7" w:rsidRPr="00895AB7" w14:paraId="1BC16086" w14:textId="132FA516" w:rsidTr="00895AB7">
        <w:trPr>
          <w:trHeight w:val="301"/>
        </w:trPr>
        <w:tc>
          <w:tcPr>
            <w:tcW w:w="252" w:type="pct"/>
          </w:tcPr>
          <w:p w14:paraId="2799391E"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3C30F2D7" w14:textId="1CC4D217"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3CE0EBC3" w14:textId="65A99051"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 xml:space="preserve">Alle onderdelen zijn integraal verbonden waarmee stuurdata kunnen worden gecombineerd en op basis waarvan gegevens met elkaar kunnen worden </w:t>
            </w:r>
            <w:proofErr w:type="spellStart"/>
            <w:r w:rsidRPr="00895AB7">
              <w:rPr>
                <w:rFonts w:ascii="Arial" w:hAnsi="Arial" w:cs="Arial"/>
                <w:color w:val="000000"/>
                <w:szCs w:val="20"/>
              </w:rPr>
              <w:t>gematcht</w:t>
            </w:r>
            <w:proofErr w:type="spellEnd"/>
            <w:r w:rsidRPr="00895AB7">
              <w:rPr>
                <w:rFonts w:ascii="Arial" w:hAnsi="Arial" w:cs="Arial"/>
                <w:color w:val="000000"/>
                <w:szCs w:val="20"/>
              </w:rPr>
              <w:t>.</w:t>
            </w:r>
          </w:p>
        </w:tc>
        <w:tc>
          <w:tcPr>
            <w:tcW w:w="443" w:type="pct"/>
          </w:tcPr>
          <w:p w14:paraId="25DCFC29" w14:textId="77777777" w:rsidR="00895AB7" w:rsidRPr="00895AB7" w:rsidRDefault="00895AB7" w:rsidP="00E4052D">
            <w:pPr>
              <w:spacing w:line="276" w:lineRule="auto"/>
              <w:rPr>
                <w:rFonts w:ascii="Arial" w:hAnsi="Arial" w:cs="Arial"/>
                <w:color w:val="000000"/>
                <w:szCs w:val="20"/>
              </w:rPr>
            </w:pPr>
          </w:p>
        </w:tc>
      </w:tr>
      <w:tr w:rsidR="00895AB7" w:rsidRPr="00895AB7" w14:paraId="62DD8349" w14:textId="29C26918" w:rsidTr="00895AB7">
        <w:trPr>
          <w:trHeight w:val="301"/>
        </w:trPr>
        <w:tc>
          <w:tcPr>
            <w:tcW w:w="252" w:type="pct"/>
          </w:tcPr>
          <w:p w14:paraId="0CDE7842"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4DB82184" w14:textId="45BC7C45"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2BEA9EDE" w14:textId="35124EB0" w:rsidR="00895AB7" w:rsidRPr="00895AB7" w:rsidRDefault="00895AB7" w:rsidP="00E4052D">
            <w:pPr>
              <w:spacing w:line="276" w:lineRule="auto"/>
              <w:rPr>
                <w:rFonts w:ascii="Arial" w:hAnsi="Arial" w:cs="Arial"/>
                <w:bCs/>
                <w:szCs w:val="20"/>
              </w:rPr>
            </w:pPr>
            <w:r w:rsidRPr="00895AB7">
              <w:rPr>
                <w:rFonts w:ascii="Arial" w:eastAsia="Calibri" w:hAnsi="Arial" w:cs="Arial"/>
                <w:bCs/>
                <w:szCs w:val="20"/>
              </w:rPr>
              <w:t xml:space="preserve">Authenticatie is mogelijk op basis van </w:t>
            </w:r>
            <w:proofErr w:type="spellStart"/>
            <w:r w:rsidRPr="00895AB7">
              <w:rPr>
                <w:rFonts w:ascii="Arial" w:eastAsia="Calibri" w:hAnsi="Arial" w:cs="Arial"/>
                <w:bCs/>
                <w:szCs w:val="20"/>
              </w:rPr>
              <w:t>Azure</w:t>
            </w:r>
            <w:proofErr w:type="spellEnd"/>
            <w:r w:rsidRPr="00895AB7">
              <w:rPr>
                <w:rFonts w:ascii="Arial" w:eastAsia="Calibri" w:hAnsi="Arial" w:cs="Arial"/>
                <w:bCs/>
                <w:szCs w:val="20"/>
              </w:rPr>
              <w:t xml:space="preserve"> AD.</w:t>
            </w:r>
          </w:p>
        </w:tc>
        <w:tc>
          <w:tcPr>
            <w:tcW w:w="443" w:type="pct"/>
          </w:tcPr>
          <w:p w14:paraId="22467A0A" w14:textId="77777777" w:rsidR="00895AB7" w:rsidRPr="00895AB7" w:rsidRDefault="00895AB7" w:rsidP="00E4052D">
            <w:pPr>
              <w:spacing w:line="276" w:lineRule="auto"/>
              <w:rPr>
                <w:rFonts w:ascii="Arial" w:eastAsia="Calibri" w:hAnsi="Arial" w:cs="Arial"/>
                <w:bCs/>
                <w:szCs w:val="20"/>
              </w:rPr>
            </w:pPr>
          </w:p>
        </w:tc>
      </w:tr>
      <w:tr w:rsidR="00895AB7" w:rsidRPr="00895AB7" w14:paraId="6483CFE3" w14:textId="04C48D94" w:rsidTr="00895AB7">
        <w:trPr>
          <w:trHeight w:val="301"/>
        </w:trPr>
        <w:tc>
          <w:tcPr>
            <w:tcW w:w="252" w:type="pct"/>
          </w:tcPr>
          <w:p w14:paraId="138E4DD9"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554D3A39" w14:textId="6AF83A95"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0EBF85FC" w14:textId="1A6198EC"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 xml:space="preserve">Autorisatie is mogelijk op basis van rol, functie, hiërarchie en persoon specifiek. </w:t>
            </w:r>
          </w:p>
        </w:tc>
        <w:tc>
          <w:tcPr>
            <w:tcW w:w="443" w:type="pct"/>
          </w:tcPr>
          <w:p w14:paraId="0378263C" w14:textId="77777777" w:rsidR="00895AB7" w:rsidRPr="00895AB7" w:rsidRDefault="00895AB7" w:rsidP="00E4052D">
            <w:pPr>
              <w:spacing w:line="276" w:lineRule="auto"/>
              <w:rPr>
                <w:rFonts w:ascii="Arial" w:hAnsi="Arial" w:cs="Arial"/>
                <w:color w:val="000000"/>
                <w:szCs w:val="20"/>
              </w:rPr>
            </w:pPr>
          </w:p>
        </w:tc>
      </w:tr>
      <w:tr w:rsidR="00895AB7" w:rsidRPr="00895AB7" w14:paraId="05E7684B" w14:textId="335F7981" w:rsidTr="00895AB7">
        <w:trPr>
          <w:trHeight w:val="301"/>
        </w:trPr>
        <w:tc>
          <w:tcPr>
            <w:tcW w:w="252" w:type="pct"/>
          </w:tcPr>
          <w:p w14:paraId="011D5B58"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5E45FBBC" w14:textId="4FEC45F6"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3DD7410D" w14:textId="2D344730"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 xml:space="preserve">De ICT-oplossing, inclusief alle geboden functionaliteit betreft een volwaardige productieversie en is al in gebruik bij meerdere gemeenten. De Inschrijver biedt geen applicaties of onderdelen aan die op het moment van inschrijven niet in productie voor alle klanten zijn vrijgegeven. </w:t>
            </w:r>
          </w:p>
        </w:tc>
        <w:tc>
          <w:tcPr>
            <w:tcW w:w="443" w:type="pct"/>
          </w:tcPr>
          <w:p w14:paraId="70C51C0F" w14:textId="77777777" w:rsidR="00895AB7" w:rsidRPr="00895AB7" w:rsidRDefault="00895AB7" w:rsidP="00E4052D">
            <w:pPr>
              <w:spacing w:line="276" w:lineRule="auto"/>
              <w:rPr>
                <w:rFonts w:ascii="Arial" w:hAnsi="Arial" w:cs="Arial"/>
                <w:color w:val="000000"/>
                <w:szCs w:val="20"/>
              </w:rPr>
            </w:pPr>
          </w:p>
        </w:tc>
      </w:tr>
      <w:tr w:rsidR="00895AB7" w:rsidRPr="00895AB7" w14:paraId="1B74CA87" w14:textId="54D24F41" w:rsidTr="00895AB7">
        <w:trPr>
          <w:trHeight w:val="301"/>
        </w:trPr>
        <w:tc>
          <w:tcPr>
            <w:tcW w:w="252" w:type="pct"/>
          </w:tcPr>
          <w:p w14:paraId="170C1FFD"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4733FDE8" w14:textId="3644D47F"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30A094AF" w14:textId="75312661"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 xml:space="preserve">De ICT-oplossing dient te beschikken over een gebruiksvriendelijke beheermodule voor het doorvoeren van autorisaties en aanpassingen in bijvoorbeeld </w:t>
            </w:r>
            <w:r w:rsidR="007A0E4C">
              <w:rPr>
                <w:rFonts w:ascii="Arial" w:hAnsi="Arial" w:cs="Arial"/>
                <w:color w:val="000000"/>
                <w:szCs w:val="20"/>
              </w:rPr>
              <w:t>werkatelier</w:t>
            </w:r>
            <w:r w:rsidRPr="00895AB7">
              <w:rPr>
                <w:rFonts w:ascii="Arial" w:hAnsi="Arial" w:cs="Arial"/>
                <w:color w:val="000000"/>
                <w:szCs w:val="20"/>
              </w:rPr>
              <w:t xml:space="preserve"> of gemachtigde, of een tijdelijke ander dienstverband.</w:t>
            </w:r>
          </w:p>
        </w:tc>
        <w:tc>
          <w:tcPr>
            <w:tcW w:w="443" w:type="pct"/>
          </w:tcPr>
          <w:p w14:paraId="2337485B" w14:textId="77777777" w:rsidR="00895AB7" w:rsidRPr="00895AB7" w:rsidRDefault="00895AB7" w:rsidP="00E4052D">
            <w:pPr>
              <w:spacing w:line="276" w:lineRule="auto"/>
              <w:rPr>
                <w:rFonts w:ascii="Arial" w:hAnsi="Arial" w:cs="Arial"/>
                <w:color w:val="000000"/>
                <w:szCs w:val="20"/>
              </w:rPr>
            </w:pPr>
          </w:p>
        </w:tc>
      </w:tr>
      <w:tr w:rsidR="00895AB7" w:rsidRPr="00895AB7" w14:paraId="57BDCA38" w14:textId="1ADF9970" w:rsidTr="00895AB7">
        <w:trPr>
          <w:trHeight w:val="301"/>
        </w:trPr>
        <w:tc>
          <w:tcPr>
            <w:tcW w:w="252" w:type="pct"/>
          </w:tcPr>
          <w:p w14:paraId="2B931EC5"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4610464E" w14:textId="0998D5B8"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7965F6E6" w14:textId="79CBBB39"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Binnen de ICT-oplossing zijn velden zelf in te richten qua naamgeving.</w:t>
            </w:r>
          </w:p>
        </w:tc>
        <w:tc>
          <w:tcPr>
            <w:tcW w:w="443" w:type="pct"/>
          </w:tcPr>
          <w:p w14:paraId="0F0E1104" w14:textId="77777777" w:rsidR="00895AB7" w:rsidRPr="00895AB7" w:rsidRDefault="00895AB7" w:rsidP="00E4052D">
            <w:pPr>
              <w:spacing w:line="276" w:lineRule="auto"/>
              <w:rPr>
                <w:rFonts w:ascii="Arial" w:hAnsi="Arial" w:cs="Arial"/>
                <w:color w:val="000000"/>
                <w:szCs w:val="20"/>
              </w:rPr>
            </w:pPr>
          </w:p>
        </w:tc>
      </w:tr>
      <w:tr w:rsidR="00895AB7" w:rsidRPr="00895AB7" w14:paraId="68232E2F" w14:textId="29AF8A31" w:rsidTr="00895AB7">
        <w:trPr>
          <w:trHeight w:val="301"/>
        </w:trPr>
        <w:tc>
          <w:tcPr>
            <w:tcW w:w="252" w:type="pct"/>
          </w:tcPr>
          <w:p w14:paraId="731BA175"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060DE963" w14:textId="474BB58E"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5EBF3362" w14:textId="17DA642F" w:rsidR="00895AB7" w:rsidRPr="00895AB7" w:rsidRDefault="00895AB7" w:rsidP="00E4052D">
            <w:pPr>
              <w:spacing w:line="276" w:lineRule="auto"/>
              <w:rPr>
                <w:rFonts w:ascii="Arial" w:hAnsi="Arial" w:cs="Arial"/>
                <w:bCs/>
                <w:szCs w:val="20"/>
              </w:rPr>
            </w:pPr>
            <w:r w:rsidRPr="00895AB7">
              <w:rPr>
                <w:rFonts w:ascii="Arial" w:hAnsi="Arial" w:cs="Arial"/>
                <w:color w:val="000000"/>
                <w:szCs w:val="20"/>
              </w:rPr>
              <w:t>Het moet in de gehele ICT-oplossing mogelijk zijn om te filteren op alle overzichtsvelden en -kolommen.</w:t>
            </w:r>
          </w:p>
        </w:tc>
        <w:tc>
          <w:tcPr>
            <w:tcW w:w="443" w:type="pct"/>
          </w:tcPr>
          <w:p w14:paraId="4E553512" w14:textId="77777777" w:rsidR="00895AB7" w:rsidRPr="00895AB7" w:rsidRDefault="00895AB7" w:rsidP="00E4052D">
            <w:pPr>
              <w:spacing w:line="276" w:lineRule="auto"/>
              <w:rPr>
                <w:rFonts w:ascii="Arial" w:hAnsi="Arial" w:cs="Arial"/>
                <w:color w:val="000000"/>
                <w:szCs w:val="20"/>
              </w:rPr>
            </w:pPr>
          </w:p>
        </w:tc>
      </w:tr>
      <w:tr w:rsidR="00895AB7" w:rsidRPr="00895AB7" w14:paraId="72FEE059" w14:textId="35E1C104" w:rsidTr="00895AB7">
        <w:trPr>
          <w:trHeight w:val="301"/>
        </w:trPr>
        <w:tc>
          <w:tcPr>
            <w:tcW w:w="252" w:type="pct"/>
          </w:tcPr>
          <w:p w14:paraId="66A02F84"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2A4BCB59" w14:textId="3E80EDE4"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38C4DA7E" w14:textId="304216E6" w:rsidR="00895AB7" w:rsidRPr="00895AB7" w:rsidRDefault="00895AB7" w:rsidP="00E4052D">
            <w:pPr>
              <w:spacing w:line="276" w:lineRule="auto"/>
              <w:rPr>
                <w:rFonts w:ascii="Arial" w:hAnsi="Arial" w:cs="Arial"/>
                <w:bCs/>
                <w:szCs w:val="20"/>
              </w:rPr>
            </w:pPr>
            <w:r w:rsidRPr="00895AB7">
              <w:rPr>
                <w:rFonts w:ascii="Arial" w:eastAsia="Times New Roman" w:hAnsi="Arial" w:cs="Arial"/>
                <w:szCs w:val="20"/>
              </w:rPr>
              <w:t>Medewerkers van de Inschrijver behoren alleen toegang te krijgen tot IT diensten en data waarvoor zij specifiek bevoegd zijn.</w:t>
            </w:r>
          </w:p>
        </w:tc>
        <w:tc>
          <w:tcPr>
            <w:tcW w:w="443" w:type="pct"/>
          </w:tcPr>
          <w:p w14:paraId="30B68940" w14:textId="77777777" w:rsidR="00895AB7" w:rsidRPr="00895AB7" w:rsidRDefault="00895AB7" w:rsidP="00E4052D">
            <w:pPr>
              <w:spacing w:line="276" w:lineRule="auto"/>
              <w:rPr>
                <w:rFonts w:ascii="Arial" w:eastAsia="Times New Roman" w:hAnsi="Arial" w:cs="Arial"/>
                <w:szCs w:val="20"/>
              </w:rPr>
            </w:pPr>
          </w:p>
        </w:tc>
      </w:tr>
      <w:tr w:rsidR="00895AB7" w:rsidRPr="00895AB7" w14:paraId="4A3CD1CD" w14:textId="65BC2B13" w:rsidTr="00895AB7">
        <w:trPr>
          <w:trHeight w:val="301"/>
        </w:trPr>
        <w:tc>
          <w:tcPr>
            <w:tcW w:w="252" w:type="pct"/>
          </w:tcPr>
          <w:p w14:paraId="273FF874" w14:textId="77777777" w:rsidR="00895AB7" w:rsidRPr="00895AB7" w:rsidRDefault="00895AB7" w:rsidP="00E4052D">
            <w:pPr>
              <w:pStyle w:val="Lijstalinea"/>
              <w:numPr>
                <w:ilvl w:val="0"/>
                <w:numId w:val="1"/>
              </w:numPr>
              <w:spacing w:line="276" w:lineRule="auto"/>
              <w:rPr>
                <w:rFonts w:ascii="Arial" w:hAnsi="Arial" w:cs="Arial"/>
                <w:szCs w:val="20"/>
              </w:rPr>
            </w:pPr>
          </w:p>
        </w:tc>
        <w:tc>
          <w:tcPr>
            <w:tcW w:w="304" w:type="pct"/>
          </w:tcPr>
          <w:p w14:paraId="5C2B491D" w14:textId="73330D7B" w:rsidR="00895AB7" w:rsidRPr="00895AB7" w:rsidRDefault="00895AB7" w:rsidP="00E4052D">
            <w:pPr>
              <w:spacing w:line="276" w:lineRule="auto"/>
              <w:rPr>
                <w:rFonts w:ascii="Arial" w:hAnsi="Arial" w:cs="Arial"/>
                <w:szCs w:val="20"/>
              </w:rPr>
            </w:pPr>
            <w:r w:rsidRPr="00895AB7">
              <w:rPr>
                <w:rFonts w:ascii="Arial" w:hAnsi="Arial" w:cs="Arial"/>
                <w:szCs w:val="20"/>
              </w:rPr>
              <w:t>UE</w:t>
            </w:r>
          </w:p>
        </w:tc>
        <w:tc>
          <w:tcPr>
            <w:tcW w:w="4001" w:type="pct"/>
          </w:tcPr>
          <w:p w14:paraId="03A0C89D" w14:textId="72753564" w:rsidR="00895AB7" w:rsidRPr="00895AB7" w:rsidRDefault="00895AB7" w:rsidP="00E4052D">
            <w:pPr>
              <w:spacing w:line="276" w:lineRule="auto"/>
              <w:rPr>
                <w:rFonts w:ascii="Arial" w:hAnsi="Arial" w:cs="Arial"/>
                <w:bCs/>
                <w:szCs w:val="20"/>
              </w:rPr>
            </w:pPr>
            <w:r w:rsidRPr="00895AB7">
              <w:rPr>
                <w:rFonts w:ascii="Arial" w:hAnsi="Arial" w:cs="Arial"/>
                <w:szCs w:val="20"/>
              </w:rPr>
              <w:t>Inschrijver heeft een actuele ISAE 3402, type II, Certificering (of aantoonbaar gelijkwaardige certificering). Deze kan jaarlijks beschikbaar gesteld worden aan accountants.</w:t>
            </w:r>
          </w:p>
        </w:tc>
        <w:tc>
          <w:tcPr>
            <w:tcW w:w="443" w:type="pct"/>
          </w:tcPr>
          <w:p w14:paraId="7ECD5509" w14:textId="77777777" w:rsidR="00895AB7" w:rsidRPr="00895AB7" w:rsidRDefault="00895AB7" w:rsidP="00E4052D">
            <w:pPr>
              <w:spacing w:line="276" w:lineRule="auto"/>
              <w:rPr>
                <w:rFonts w:ascii="Arial" w:hAnsi="Arial" w:cs="Arial"/>
                <w:szCs w:val="20"/>
              </w:rPr>
            </w:pPr>
          </w:p>
        </w:tc>
      </w:tr>
      <w:tr w:rsidR="00895AB7" w:rsidRPr="00895AB7" w14:paraId="14AD8D74" w14:textId="26443202" w:rsidTr="00895AB7">
        <w:trPr>
          <w:trHeight w:val="301"/>
        </w:trPr>
        <w:tc>
          <w:tcPr>
            <w:tcW w:w="252" w:type="pct"/>
          </w:tcPr>
          <w:p w14:paraId="4EF0555C"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5079425" w14:textId="23B82A9E"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3ECB3498" w14:textId="34ED7BE3" w:rsidR="00895AB7" w:rsidRPr="00895AB7" w:rsidRDefault="00895AB7" w:rsidP="00A104D2">
            <w:pPr>
              <w:spacing w:line="276" w:lineRule="auto"/>
              <w:rPr>
                <w:rFonts w:ascii="Arial" w:hAnsi="Arial" w:cs="Arial"/>
                <w:bCs/>
                <w:szCs w:val="20"/>
              </w:rPr>
            </w:pPr>
            <w:r w:rsidRPr="00895AB7">
              <w:rPr>
                <w:rFonts w:ascii="Arial" w:hAnsi="Arial" w:cs="Arial"/>
                <w:color w:val="000000" w:themeColor="text1"/>
                <w:szCs w:val="20"/>
              </w:rPr>
              <w:t>De ICT-oplossing blijft de hele contractduur voldoen aan de geldende wet en regelgeving voor de gevraagde functionaliteiten conform de GIBIT2020.</w:t>
            </w:r>
          </w:p>
        </w:tc>
        <w:tc>
          <w:tcPr>
            <w:tcW w:w="443" w:type="pct"/>
          </w:tcPr>
          <w:p w14:paraId="213F3465" w14:textId="77777777" w:rsidR="00895AB7" w:rsidRPr="00895AB7" w:rsidRDefault="00895AB7" w:rsidP="00A104D2">
            <w:pPr>
              <w:spacing w:line="276" w:lineRule="auto"/>
              <w:rPr>
                <w:rFonts w:ascii="Arial" w:hAnsi="Arial" w:cs="Arial"/>
                <w:color w:val="000000" w:themeColor="text1"/>
                <w:szCs w:val="20"/>
              </w:rPr>
            </w:pPr>
          </w:p>
        </w:tc>
      </w:tr>
      <w:tr w:rsidR="00895AB7" w:rsidRPr="00895AB7" w14:paraId="5D976006" w14:textId="10C9CCFA" w:rsidTr="00895AB7">
        <w:trPr>
          <w:trHeight w:val="301"/>
        </w:trPr>
        <w:tc>
          <w:tcPr>
            <w:tcW w:w="252" w:type="pct"/>
          </w:tcPr>
          <w:p w14:paraId="4A453245"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5BA66D69" w14:textId="6B47C052"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1AC04803" w14:textId="53CAB3A7"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 xml:space="preserve">Met betrekking tot de digitale toegankelijkheid levert Inschrijver bij in gebruik name van de </w:t>
            </w:r>
            <w:r w:rsidRPr="00895AB7">
              <w:rPr>
                <w:rFonts w:ascii="Arial" w:hAnsi="Arial" w:cs="Arial"/>
                <w:szCs w:val="20"/>
              </w:rPr>
              <w:t xml:space="preserve">ICT-oplossing </w:t>
            </w:r>
            <w:r w:rsidRPr="00895AB7">
              <w:rPr>
                <w:rFonts w:ascii="Arial" w:hAnsi="Arial" w:cs="Arial"/>
                <w:color w:val="000000"/>
                <w:szCs w:val="20"/>
              </w:rPr>
              <w:t>een rapport over de toegankelijkheid aan, opgesteld door een hiervoor geaccrediteerd bedrijf op basis van de vastgestelde WCAG 2.1 A-AA. Daarnaast levert Inschrijver een plan van aanpak op waarin per punt waarop niet aan de wet wordt voldaan (zoals dient te blijken uit het rapport) wordt aangegeven wanneer Inschrijver wel zal voldoen aan deze eisen. Dit ontwikkelplan wordt regelmatig, maar minstens één keer per jaar, besproken met Opdrachtgever.</w:t>
            </w:r>
          </w:p>
        </w:tc>
        <w:tc>
          <w:tcPr>
            <w:tcW w:w="443" w:type="pct"/>
          </w:tcPr>
          <w:p w14:paraId="28C954D5" w14:textId="5795B072" w:rsidR="00895AB7" w:rsidRPr="00895AB7" w:rsidRDefault="00E91FA2" w:rsidP="00A104D2">
            <w:pPr>
              <w:spacing w:line="276" w:lineRule="auto"/>
              <w:rPr>
                <w:rFonts w:ascii="Arial" w:hAnsi="Arial" w:cs="Arial"/>
                <w:color w:val="000000"/>
                <w:szCs w:val="20"/>
              </w:rPr>
            </w:pPr>
            <w:r>
              <w:rPr>
                <w:rFonts w:ascii="Arial" w:hAnsi="Arial" w:cs="Arial"/>
                <w:bCs/>
                <w:szCs w:val="20"/>
              </w:rPr>
              <w:t xml:space="preserve">Aanleveren </w:t>
            </w:r>
            <w:r w:rsidR="00877706">
              <w:rPr>
                <w:rFonts w:ascii="Arial" w:hAnsi="Arial" w:cs="Arial"/>
                <w:bCs/>
                <w:szCs w:val="20"/>
              </w:rPr>
              <w:t xml:space="preserve">bij </w:t>
            </w:r>
            <w:proofErr w:type="spellStart"/>
            <w:r w:rsidR="00877706">
              <w:rPr>
                <w:rFonts w:ascii="Arial" w:hAnsi="Arial" w:cs="Arial"/>
                <w:bCs/>
                <w:szCs w:val="20"/>
              </w:rPr>
              <w:t>ingebruik-name</w:t>
            </w:r>
            <w:proofErr w:type="spellEnd"/>
            <w:r w:rsidR="00877706">
              <w:rPr>
                <w:rFonts w:ascii="Arial" w:hAnsi="Arial" w:cs="Arial"/>
                <w:bCs/>
                <w:szCs w:val="20"/>
              </w:rPr>
              <w:t xml:space="preserve">  </w:t>
            </w:r>
          </w:p>
        </w:tc>
      </w:tr>
      <w:tr w:rsidR="00895AB7" w:rsidRPr="00895AB7" w14:paraId="0B5CC163" w14:textId="4EC84A31" w:rsidTr="00895AB7">
        <w:trPr>
          <w:trHeight w:val="301"/>
        </w:trPr>
        <w:tc>
          <w:tcPr>
            <w:tcW w:w="252" w:type="pct"/>
          </w:tcPr>
          <w:p w14:paraId="247BCF0E"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CC31272" w14:textId="3AA9EA39"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5F9DB32E" w14:textId="77777777" w:rsidR="00895AB7" w:rsidRPr="00895AB7" w:rsidRDefault="00895AB7" w:rsidP="00A104D2">
            <w:pPr>
              <w:spacing w:line="276" w:lineRule="auto"/>
              <w:rPr>
                <w:rFonts w:ascii="Arial" w:hAnsi="Arial" w:cs="Arial"/>
                <w:color w:val="000000"/>
                <w:szCs w:val="20"/>
              </w:rPr>
            </w:pPr>
            <w:r w:rsidRPr="00895AB7">
              <w:rPr>
                <w:rFonts w:ascii="Arial" w:hAnsi="Arial" w:cs="Arial"/>
                <w:color w:val="000000"/>
                <w:szCs w:val="20"/>
              </w:rPr>
              <w:t xml:space="preserve">De actuele gegevens en documenten uit het momenteel gebruikte informatiesysteem dienen voor zover van toepassing, zulks ter beoordeling van de opdrachtgever, volledig en automatisch mee te worden genomen bij de implementatie van de nieuwe ICT-oplossing. </w:t>
            </w:r>
          </w:p>
          <w:p w14:paraId="22A76865" w14:textId="3FEFDC8E"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Voor het raadpleegbaar blijven houden van historische informatie, mag de Inschrijver een separate oplossing aanbieden als onderdeel van de totaal aangeboden ICT-oplossing.</w:t>
            </w:r>
          </w:p>
        </w:tc>
        <w:tc>
          <w:tcPr>
            <w:tcW w:w="443" w:type="pct"/>
          </w:tcPr>
          <w:p w14:paraId="74D31955" w14:textId="77777777" w:rsidR="00895AB7" w:rsidRPr="00895AB7" w:rsidRDefault="00895AB7" w:rsidP="00A104D2">
            <w:pPr>
              <w:spacing w:line="276" w:lineRule="auto"/>
              <w:rPr>
                <w:rFonts w:ascii="Arial" w:hAnsi="Arial" w:cs="Arial"/>
                <w:color w:val="000000"/>
                <w:szCs w:val="20"/>
              </w:rPr>
            </w:pPr>
          </w:p>
        </w:tc>
      </w:tr>
      <w:tr w:rsidR="00895AB7" w:rsidRPr="00895AB7" w14:paraId="20882505" w14:textId="617FC26B" w:rsidTr="00895AB7">
        <w:trPr>
          <w:trHeight w:val="301"/>
        </w:trPr>
        <w:tc>
          <w:tcPr>
            <w:tcW w:w="252" w:type="pct"/>
          </w:tcPr>
          <w:p w14:paraId="38C02FC5"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FF578ED" w14:textId="238B5DDB"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472CE634" w14:textId="6FECFC30"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 xml:space="preserve">De Inschrijver past algemeen bewezen conversiesoftware toe, waarin een controlefunctionaliteit is inbegrepen en ook uitvalrapportages worden gegenereerd. </w:t>
            </w:r>
          </w:p>
        </w:tc>
        <w:tc>
          <w:tcPr>
            <w:tcW w:w="443" w:type="pct"/>
          </w:tcPr>
          <w:p w14:paraId="7D527C7A" w14:textId="77777777" w:rsidR="00895AB7" w:rsidRPr="00895AB7" w:rsidRDefault="00895AB7" w:rsidP="00A104D2">
            <w:pPr>
              <w:spacing w:line="276" w:lineRule="auto"/>
              <w:rPr>
                <w:rFonts w:ascii="Arial" w:hAnsi="Arial" w:cs="Arial"/>
                <w:color w:val="000000"/>
                <w:szCs w:val="20"/>
              </w:rPr>
            </w:pPr>
          </w:p>
        </w:tc>
      </w:tr>
      <w:tr w:rsidR="00895AB7" w:rsidRPr="00895AB7" w14:paraId="25DC0C46" w14:textId="607E4CF4" w:rsidTr="00895AB7">
        <w:trPr>
          <w:trHeight w:val="301"/>
        </w:trPr>
        <w:tc>
          <w:tcPr>
            <w:tcW w:w="252" w:type="pct"/>
          </w:tcPr>
          <w:p w14:paraId="3C2E6F75"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5C76A143" w14:textId="349C6989"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4E15654D" w14:textId="7193BE03"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 xml:space="preserve">De Inschrijver en Opdrachtgever komen voorafgaand aan de migratie een conversieplan overeen met betrekking tot transformatie, </w:t>
            </w:r>
            <w:proofErr w:type="spellStart"/>
            <w:r w:rsidRPr="00895AB7">
              <w:rPr>
                <w:rFonts w:ascii="Arial" w:hAnsi="Arial" w:cs="Arial"/>
                <w:color w:val="000000"/>
                <w:szCs w:val="20"/>
              </w:rPr>
              <w:t>mapping</w:t>
            </w:r>
            <w:proofErr w:type="spellEnd"/>
            <w:r w:rsidRPr="00895AB7">
              <w:rPr>
                <w:rFonts w:ascii="Arial" w:hAnsi="Arial" w:cs="Arial"/>
                <w:color w:val="000000"/>
                <w:szCs w:val="20"/>
              </w:rPr>
              <w:t>, translatie etc.</w:t>
            </w:r>
          </w:p>
        </w:tc>
        <w:tc>
          <w:tcPr>
            <w:tcW w:w="443" w:type="pct"/>
          </w:tcPr>
          <w:p w14:paraId="685B1790" w14:textId="77777777" w:rsidR="00895AB7" w:rsidRPr="00895AB7" w:rsidRDefault="00895AB7" w:rsidP="00A104D2">
            <w:pPr>
              <w:spacing w:line="276" w:lineRule="auto"/>
              <w:rPr>
                <w:rFonts w:ascii="Arial" w:hAnsi="Arial" w:cs="Arial"/>
                <w:color w:val="000000"/>
                <w:szCs w:val="20"/>
              </w:rPr>
            </w:pPr>
          </w:p>
        </w:tc>
      </w:tr>
      <w:tr w:rsidR="00895AB7" w:rsidRPr="00895AB7" w14:paraId="18B57B21" w14:textId="09A3D0DF" w:rsidTr="00895AB7">
        <w:trPr>
          <w:trHeight w:val="301"/>
        </w:trPr>
        <w:tc>
          <w:tcPr>
            <w:tcW w:w="252" w:type="pct"/>
          </w:tcPr>
          <w:p w14:paraId="23C11472"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413A2E4F" w14:textId="6F89717A"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700F5ED1" w14:textId="4BED6D9A"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 xml:space="preserve">Inschrijver dient duidelijke verslaglegging te bieden van records die gecontroleerd dienen te worden vóór de conversie en na de conversie. </w:t>
            </w:r>
          </w:p>
        </w:tc>
        <w:tc>
          <w:tcPr>
            <w:tcW w:w="443" w:type="pct"/>
          </w:tcPr>
          <w:p w14:paraId="6C90C184" w14:textId="77777777" w:rsidR="00895AB7" w:rsidRPr="00895AB7" w:rsidRDefault="00895AB7" w:rsidP="00A104D2">
            <w:pPr>
              <w:spacing w:line="276" w:lineRule="auto"/>
              <w:rPr>
                <w:rFonts w:ascii="Arial" w:hAnsi="Arial" w:cs="Arial"/>
                <w:color w:val="000000"/>
                <w:szCs w:val="20"/>
              </w:rPr>
            </w:pPr>
          </w:p>
        </w:tc>
      </w:tr>
      <w:tr w:rsidR="00895AB7" w:rsidRPr="00895AB7" w14:paraId="429BCF8D" w14:textId="085CE23D" w:rsidTr="00895AB7">
        <w:trPr>
          <w:trHeight w:val="301"/>
        </w:trPr>
        <w:tc>
          <w:tcPr>
            <w:tcW w:w="252" w:type="pct"/>
          </w:tcPr>
          <w:p w14:paraId="0E3A9089"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7C78925" w14:textId="06D344D1"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3CE5452E" w14:textId="68E45FDF"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De Inschrijver levert ten minste de koppelingen zoals uitgevraagd in bijlage 1A.</w:t>
            </w:r>
          </w:p>
        </w:tc>
        <w:tc>
          <w:tcPr>
            <w:tcW w:w="443" w:type="pct"/>
          </w:tcPr>
          <w:p w14:paraId="6E5FE63F" w14:textId="77777777" w:rsidR="00895AB7" w:rsidRPr="00895AB7" w:rsidRDefault="00895AB7" w:rsidP="00A104D2">
            <w:pPr>
              <w:spacing w:line="276" w:lineRule="auto"/>
              <w:rPr>
                <w:rFonts w:ascii="Arial" w:hAnsi="Arial" w:cs="Arial"/>
                <w:szCs w:val="20"/>
              </w:rPr>
            </w:pPr>
          </w:p>
        </w:tc>
      </w:tr>
      <w:tr w:rsidR="00895AB7" w:rsidRPr="00895AB7" w14:paraId="47E58E57" w14:textId="7010DF8B" w:rsidTr="00895AB7">
        <w:trPr>
          <w:trHeight w:val="301"/>
        </w:trPr>
        <w:tc>
          <w:tcPr>
            <w:tcW w:w="252" w:type="pct"/>
          </w:tcPr>
          <w:p w14:paraId="222D5BAF"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4123106E" w14:textId="7203C430"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793A2D37" w14:textId="1C3ECBE6"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De Inschrijver ondersteunt en werkt mee aan de ontwikkeling van API services voor een betere en efficiëntere functionaliteit en gegevensuitwisseling tussen de ICT-oplossing en andere gemeentelijke systemen.</w:t>
            </w:r>
          </w:p>
        </w:tc>
        <w:tc>
          <w:tcPr>
            <w:tcW w:w="443" w:type="pct"/>
          </w:tcPr>
          <w:p w14:paraId="525CBD9F" w14:textId="77777777" w:rsidR="00895AB7" w:rsidRPr="00895AB7" w:rsidRDefault="00895AB7" w:rsidP="00A104D2">
            <w:pPr>
              <w:spacing w:line="276" w:lineRule="auto"/>
              <w:rPr>
                <w:rFonts w:ascii="Arial" w:hAnsi="Arial" w:cs="Arial"/>
                <w:szCs w:val="20"/>
              </w:rPr>
            </w:pPr>
          </w:p>
        </w:tc>
      </w:tr>
      <w:tr w:rsidR="00895AB7" w:rsidRPr="00895AB7" w14:paraId="19C8207E" w14:textId="4AE36CC7" w:rsidTr="00895AB7">
        <w:trPr>
          <w:trHeight w:val="301"/>
        </w:trPr>
        <w:tc>
          <w:tcPr>
            <w:tcW w:w="252" w:type="pct"/>
          </w:tcPr>
          <w:p w14:paraId="0D21AFBC"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605F6FEC" w14:textId="158A6378"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4855AC84" w14:textId="302100E3"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 xml:space="preserve">De Inschrijver levert bij de inschrijving een technische en functionele beschrijving op van de architectuur, na de ingebruikname een installatiedocument met alle installatiedocumentatie en koppelingen met andere systemen, en ook van de architectuur van de ICT-oplossing. </w:t>
            </w:r>
          </w:p>
        </w:tc>
        <w:tc>
          <w:tcPr>
            <w:tcW w:w="443" w:type="pct"/>
          </w:tcPr>
          <w:p w14:paraId="11D0FD57" w14:textId="77777777" w:rsidR="00895AB7" w:rsidRPr="00895AB7" w:rsidRDefault="00895AB7" w:rsidP="00A104D2">
            <w:pPr>
              <w:spacing w:line="276" w:lineRule="auto"/>
              <w:rPr>
                <w:rFonts w:ascii="Arial" w:hAnsi="Arial" w:cs="Arial"/>
                <w:szCs w:val="20"/>
              </w:rPr>
            </w:pPr>
          </w:p>
        </w:tc>
      </w:tr>
      <w:tr w:rsidR="00895AB7" w:rsidRPr="00895AB7" w14:paraId="2F40954B" w14:textId="1993AD6D" w:rsidTr="00895AB7">
        <w:trPr>
          <w:trHeight w:val="301"/>
        </w:trPr>
        <w:tc>
          <w:tcPr>
            <w:tcW w:w="252" w:type="pct"/>
          </w:tcPr>
          <w:p w14:paraId="462F97B6"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2ADC0692" w14:textId="7916BA26"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55F4E6A1" w14:textId="027B0792"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 xml:space="preserve">De Inschrijver past gedurende de gehele looptijd in de ICT-oplossing de standaarden van de pas-toe-leg-uit lijst van het Forum Standaardisatie toe, inclusief de actueel toegestane versies. Afwijkingen die voor inschrijving al bekend zijn, worden in de Nota van Inlichtingen ter goedkeuring </w:t>
            </w:r>
            <w:r w:rsidR="007A0E4C">
              <w:rPr>
                <w:rFonts w:ascii="Arial" w:hAnsi="Arial" w:cs="Arial"/>
                <w:szCs w:val="20"/>
              </w:rPr>
              <w:t>voorgelegd</w:t>
            </w:r>
            <w:r w:rsidRPr="00895AB7">
              <w:rPr>
                <w:rFonts w:ascii="Arial" w:hAnsi="Arial" w:cs="Arial"/>
                <w:szCs w:val="20"/>
              </w:rPr>
              <w:t xml:space="preserve">. </w:t>
            </w:r>
          </w:p>
        </w:tc>
        <w:tc>
          <w:tcPr>
            <w:tcW w:w="443" w:type="pct"/>
          </w:tcPr>
          <w:p w14:paraId="5170F8A0" w14:textId="77777777" w:rsidR="00895AB7" w:rsidRPr="00895AB7" w:rsidRDefault="00895AB7" w:rsidP="00A104D2">
            <w:pPr>
              <w:spacing w:line="276" w:lineRule="auto"/>
              <w:rPr>
                <w:rFonts w:ascii="Arial" w:hAnsi="Arial" w:cs="Arial"/>
                <w:szCs w:val="20"/>
              </w:rPr>
            </w:pPr>
          </w:p>
        </w:tc>
      </w:tr>
      <w:tr w:rsidR="00895AB7" w:rsidRPr="00895AB7" w14:paraId="7F317431" w14:textId="75FEFDA5" w:rsidTr="00895AB7">
        <w:trPr>
          <w:trHeight w:val="301"/>
        </w:trPr>
        <w:tc>
          <w:tcPr>
            <w:tcW w:w="252" w:type="pct"/>
          </w:tcPr>
          <w:p w14:paraId="3A0EF230"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6A6DF174" w14:textId="77F02F8C"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16D4DD10" w14:textId="12505DCF"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 xml:space="preserve">De ICT-oplossing is </w:t>
            </w:r>
            <w:proofErr w:type="spellStart"/>
            <w:r w:rsidRPr="00895AB7">
              <w:rPr>
                <w:rFonts w:ascii="Arial" w:hAnsi="Arial" w:cs="Arial"/>
                <w:szCs w:val="20"/>
              </w:rPr>
              <w:t>webbased</w:t>
            </w:r>
            <w:proofErr w:type="spellEnd"/>
            <w:r w:rsidRPr="00895AB7">
              <w:rPr>
                <w:rFonts w:ascii="Arial" w:hAnsi="Arial" w:cs="Arial"/>
                <w:szCs w:val="20"/>
              </w:rPr>
              <w:t>. Er hoeft dus geen aanvullende Windows software (cliënt setup) geïnstalleerd te worden om ermee te kunnen werken.</w:t>
            </w:r>
          </w:p>
        </w:tc>
        <w:tc>
          <w:tcPr>
            <w:tcW w:w="443" w:type="pct"/>
          </w:tcPr>
          <w:p w14:paraId="525595E1" w14:textId="77777777" w:rsidR="00895AB7" w:rsidRPr="00895AB7" w:rsidRDefault="00895AB7" w:rsidP="00A104D2">
            <w:pPr>
              <w:spacing w:line="276" w:lineRule="auto"/>
              <w:rPr>
                <w:rFonts w:ascii="Arial" w:hAnsi="Arial" w:cs="Arial"/>
                <w:szCs w:val="20"/>
              </w:rPr>
            </w:pPr>
          </w:p>
        </w:tc>
      </w:tr>
      <w:tr w:rsidR="00895AB7" w:rsidRPr="00895AB7" w14:paraId="4FA130E5" w14:textId="3863CB28" w:rsidTr="00895AB7">
        <w:trPr>
          <w:trHeight w:val="301"/>
        </w:trPr>
        <w:tc>
          <w:tcPr>
            <w:tcW w:w="252" w:type="pct"/>
          </w:tcPr>
          <w:p w14:paraId="52E0CE31"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1553126F" w14:textId="545D15DA"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2EF6DDA1" w14:textId="302B9BC0"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De Inschrijver dient zorg te dragen voor alle technische inrichtingen die nodig zijn voor een veilige verbinding met de andere (</w:t>
            </w:r>
            <w:proofErr w:type="spellStart"/>
            <w:r w:rsidRPr="00895AB7">
              <w:rPr>
                <w:rFonts w:ascii="Arial" w:hAnsi="Arial" w:cs="Arial"/>
                <w:szCs w:val="20"/>
              </w:rPr>
              <w:t>cloud</w:t>
            </w:r>
            <w:proofErr w:type="spellEnd"/>
            <w:r w:rsidRPr="00895AB7">
              <w:rPr>
                <w:rFonts w:ascii="Arial" w:hAnsi="Arial" w:cs="Arial"/>
                <w:szCs w:val="20"/>
              </w:rPr>
              <w:t>)onderdelen.</w:t>
            </w:r>
          </w:p>
        </w:tc>
        <w:tc>
          <w:tcPr>
            <w:tcW w:w="443" w:type="pct"/>
          </w:tcPr>
          <w:p w14:paraId="67757F04" w14:textId="77777777" w:rsidR="00895AB7" w:rsidRPr="00895AB7" w:rsidRDefault="00895AB7" w:rsidP="00A104D2">
            <w:pPr>
              <w:spacing w:line="276" w:lineRule="auto"/>
              <w:rPr>
                <w:rFonts w:ascii="Arial" w:hAnsi="Arial" w:cs="Arial"/>
                <w:szCs w:val="20"/>
              </w:rPr>
            </w:pPr>
          </w:p>
        </w:tc>
      </w:tr>
      <w:tr w:rsidR="00895AB7" w:rsidRPr="00895AB7" w14:paraId="29824B95" w14:textId="2196B337" w:rsidTr="00895AB7">
        <w:trPr>
          <w:trHeight w:val="301"/>
        </w:trPr>
        <w:tc>
          <w:tcPr>
            <w:tcW w:w="252" w:type="pct"/>
          </w:tcPr>
          <w:p w14:paraId="1B06FD60"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63318AC" w14:textId="121C401D"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214685A8" w14:textId="2292C98F"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De ICT-oplossing beschikt over</w:t>
            </w:r>
            <w:r w:rsidR="00515E6D">
              <w:rPr>
                <w:rFonts w:ascii="Arial" w:hAnsi="Arial" w:cs="Arial"/>
                <w:szCs w:val="20"/>
              </w:rPr>
              <w:t xml:space="preserve"> minimaal</w:t>
            </w:r>
            <w:r w:rsidRPr="00895AB7">
              <w:rPr>
                <w:rFonts w:ascii="Arial" w:hAnsi="Arial" w:cs="Arial"/>
                <w:szCs w:val="20"/>
              </w:rPr>
              <w:t xml:space="preserve"> een productie en testomgeving (inclusief koppelingen in productie </w:t>
            </w:r>
            <w:r w:rsidR="00515E6D">
              <w:rPr>
                <w:rFonts w:ascii="Arial" w:hAnsi="Arial" w:cs="Arial"/>
                <w:szCs w:val="20"/>
              </w:rPr>
              <w:t>en test</w:t>
            </w:r>
            <w:r w:rsidRPr="00895AB7">
              <w:rPr>
                <w:rFonts w:ascii="Arial" w:hAnsi="Arial" w:cs="Arial"/>
                <w:szCs w:val="20"/>
              </w:rPr>
              <w:t xml:space="preserve">), waarbinnen de Inschrijver de geleverde updates kan testen voor vrijgeven en werkzaamheden op het gebied van functioneel beheer kan uitvoeren. </w:t>
            </w:r>
          </w:p>
        </w:tc>
        <w:tc>
          <w:tcPr>
            <w:tcW w:w="443" w:type="pct"/>
          </w:tcPr>
          <w:p w14:paraId="2D661B00" w14:textId="77777777" w:rsidR="00895AB7" w:rsidRPr="00895AB7" w:rsidRDefault="00895AB7" w:rsidP="00A104D2">
            <w:pPr>
              <w:spacing w:line="276" w:lineRule="auto"/>
              <w:rPr>
                <w:rFonts w:ascii="Arial" w:hAnsi="Arial" w:cs="Arial"/>
                <w:szCs w:val="20"/>
              </w:rPr>
            </w:pPr>
          </w:p>
        </w:tc>
      </w:tr>
      <w:tr w:rsidR="00895AB7" w:rsidRPr="00895AB7" w14:paraId="0B346C63" w14:textId="4126968F" w:rsidTr="00895AB7">
        <w:trPr>
          <w:trHeight w:val="301"/>
        </w:trPr>
        <w:tc>
          <w:tcPr>
            <w:tcW w:w="252" w:type="pct"/>
          </w:tcPr>
          <w:p w14:paraId="096ECC3F"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A9E35CB" w14:textId="60D44BEF"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2282B3B2" w14:textId="58064BA7"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Het moet binnen de ICT-oplossing mogelijk zijn om de inrichtingen van de productieomgeving te (laten) kopiëren naar de testomgeving.</w:t>
            </w:r>
          </w:p>
        </w:tc>
        <w:tc>
          <w:tcPr>
            <w:tcW w:w="443" w:type="pct"/>
          </w:tcPr>
          <w:p w14:paraId="006AB156" w14:textId="77777777" w:rsidR="00895AB7" w:rsidRPr="00895AB7" w:rsidRDefault="00895AB7" w:rsidP="00A104D2">
            <w:pPr>
              <w:spacing w:line="276" w:lineRule="auto"/>
              <w:rPr>
                <w:rFonts w:ascii="Arial" w:hAnsi="Arial" w:cs="Arial"/>
                <w:szCs w:val="20"/>
              </w:rPr>
            </w:pPr>
          </w:p>
        </w:tc>
      </w:tr>
      <w:tr w:rsidR="00895AB7" w:rsidRPr="00895AB7" w14:paraId="53FAF659" w14:textId="1821EB5D" w:rsidTr="00895AB7">
        <w:trPr>
          <w:trHeight w:val="301"/>
        </w:trPr>
        <w:tc>
          <w:tcPr>
            <w:tcW w:w="252" w:type="pct"/>
          </w:tcPr>
          <w:p w14:paraId="0219C2CB"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15296AD" w14:textId="4B7200E4"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486B35C7" w14:textId="04912DAC"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Het moet binnen de ICT-oplossing mogelijk zijn om alleen (geanonimiseerde) data over te zetten van de productieomgeving naar de testomgeving.</w:t>
            </w:r>
          </w:p>
        </w:tc>
        <w:tc>
          <w:tcPr>
            <w:tcW w:w="443" w:type="pct"/>
          </w:tcPr>
          <w:p w14:paraId="684F0E53" w14:textId="77777777" w:rsidR="00895AB7" w:rsidRPr="00895AB7" w:rsidRDefault="00895AB7" w:rsidP="00A104D2">
            <w:pPr>
              <w:spacing w:line="276" w:lineRule="auto"/>
              <w:rPr>
                <w:rFonts w:ascii="Arial" w:hAnsi="Arial" w:cs="Arial"/>
                <w:szCs w:val="20"/>
              </w:rPr>
            </w:pPr>
          </w:p>
        </w:tc>
      </w:tr>
      <w:tr w:rsidR="00895AB7" w:rsidRPr="00895AB7" w14:paraId="403B34BD" w14:textId="3BE56CB1" w:rsidTr="00895AB7">
        <w:trPr>
          <w:trHeight w:val="301"/>
        </w:trPr>
        <w:tc>
          <w:tcPr>
            <w:tcW w:w="252" w:type="pct"/>
          </w:tcPr>
          <w:p w14:paraId="3A200FD8"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B0C9AF8" w14:textId="6F990856"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2DA22391" w14:textId="3BCA8C59" w:rsidR="00895AB7" w:rsidRPr="00895AB7" w:rsidRDefault="00895AB7" w:rsidP="00A104D2">
            <w:pPr>
              <w:spacing w:line="276" w:lineRule="auto"/>
              <w:rPr>
                <w:rFonts w:ascii="Arial" w:hAnsi="Arial" w:cs="Arial"/>
                <w:color w:val="000000"/>
                <w:szCs w:val="20"/>
              </w:rPr>
            </w:pPr>
            <w:r w:rsidRPr="00895AB7">
              <w:rPr>
                <w:rFonts w:ascii="Arial" w:hAnsi="Arial" w:cs="Arial"/>
                <w:szCs w:val="20"/>
              </w:rPr>
              <w:t xml:space="preserve">De gangbare principes rondom Privacy </w:t>
            </w:r>
            <w:proofErr w:type="spellStart"/>
            <w:r w:rsidRPr="00895AB7">
              <w:rPr>
                <w:rFonts w:ascii="Arial" w:hAnsi="Arial" w:cs="Arial"/>
                <w:szCs w:val="20"/>
              </w:rPr>
              <w:t>by</w:t>
            </w:r>
            <w:proofErr w:type="spellEnd"/>
            <w:r w:rsidRPr="00895AB7">
              <w:rPr>
                <w:rFonts w:ascii="Arial" w:hAnsi="Arial" w:cs="Arial"/>
                <w:szCs w:val="20"/>
              </w:rPr>
              <w:t xml:space="preserve"> Design en Security </w:t>
            </w:r>
            <w:proofErr w:type="spellStart"/>
            <w:r w:rsidRPr="00895AB7">
              <w:rPr>
                <w:rFonts w:ascii="Arial" w:hAnsi="Arial" w:cs="Arial"/>
                <w:szCs w:val="20"/>
              </w:rPr>
              <w:t>by</w:t>
            </w:r>
            <w:proofErr w:type="spellEnd"/>
            <w:r w:rsidRPr="00895AB7">
              <w:rPr>
                <w:rFonts w:ascii="Arial" w:hAnsi="Arial" w:cs="Arial"/>
                <w:szCs w:val="20"/>
              </w:rPr>
              <w:t xml:space="preserve"> design zijn uitgangspunt voor de doorontwikkeling van de ICT-oplossing.</w:t>
            </w:r>
          </w:p>
        </w:tc>
        <w:tc>
          <w:tcPr>
            <w:tcW w:w="443" w:type="pct"/>
          </w:tcPr>
          <w:p w14:paraId="6B879F0F" w14:textId="77777777" w:rsidR="00895AB7" w:rsidRPr="00895AB7" w:rsidRDefault="00895AB7" w:rsidP="00A104D2">
            <w:pPr>
              <w:spacing w:line="276" w:lineRule="auto"/>
              <w:rPr>
                <w:rFonts w:ascii="Arial" w:hAnsi="Arial" w:cs="Arial"/>
                <w:szCs w:val="20"/>
              </w:rPr>
            </w:pPr>
          </w:p>
        </w:tc>
      </w:tr>
      <w:tr w:rsidR="00895AB7" w:rsidRPr="00895AB7" w14:paraId="6CEEBF0B" w14:textId="4CEDFDB5" w:rsidTr="00895AB7">
        <w:trPr>
          <w:trHeight w:val="301"/>
        </w:trPr>
        <w:tc>
          <w:tcPr>
            <w:tcW w:w="252" w:type="pct"/>
          </w:tcPr>
          <w:p w14:paraId="1F9F514B"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DFE71A7" w14:textId="5CE1BF74" w:rsidR="00895AB7" w:rsidRPr="00895AB7" w:rsidRDefault="00895AB7" w:rsidP="00A104D2">
            <w:pPr>
              <w:spacing w:line="276" w:lineRule="auto"/>
              <w:rPr>
                <w:rFonts w:ascii="Arial" w:hAnsi="Arial" w:cs="Arial"/>
                <w:szCs w:val="20"/>
              </w:rPr>
            </w:pPr>
            <w:r w:rsidRPr="00895AB7">
              <w:rPr>
                <w:rFonts w:ascii="Arial" w:hAnsi="Arial" w:cs="Arial"/>
                <w:szCs w:val="20"/>
              </w:rPr>
              <w:t>UE</w:t>
            </w:r>
          </w:p>
        </w:tc>
        <w:tc>
          <w:tcPr>
            <w:tcW w:w="4001" w:type="pct"/>
          </w:tcPr>
          <w:p w14:paraId="655AF17A" w14:textId="6477019B" w:rsidR="00895AB7" w:rsidRPr="00895AB7" w:rsidRDefault="00895AB7" w:rsidP="00A104D2">
            <w:pPr>
              <w:spacing w:line="276" w:lineRule="auto"/>
              <w:rPr>
                <w:rFonts w:ascii="Arial" w:hAnsi="Arial" w:cs="Arial"/>
                <w:color w:val="000000"/>
                <w:szCs w:val="20"/>
              </w:rPr>
            </w:pPr>
            <w:r w:rsidRPr="00895AB7">
              <w:rPr>
                <w:rFonts w:ascii="Arial" w:hAnsi="Arial" w:cs="Arial"/>
                <w:color w:val="000000"/>
                <w:szCs w:val="20"/>
              </w:rPr>
              <w:t xml:space="preserve">Het moet mogelijk zijn om alle data uit de ICT-oplossing te ontsluiten naar ons </w:t>
            </w:r>
            <w:proofErr w:type="spellStart"/>
            <w:r w:rsidRPr="00895AB7">
              <w:rPr>
                <w:rFonts w:ascii="Arial" w:hAnsi="Arial" w:cs="Arial"/>
                <w:color w:val="000000"/>
                <w:szCs w:val="20"/>
              </w:rPr>
              <w:t>Azure</w:t>
            </w:r>
            <w:proofErr w:type="spellEnd"/>
            <w:r w:rsidRPr="00895AB7">
              <w:rPr>
                <w:rFonts w:ascii="Arial" w:hAnsi="Arial" w:cs="Arial"/>
                <w:color w:val="000000"/>
                <w:szCs w:val="20"/>
              </w:rPr>
              <w:t xml:space="preserve"> </w:t>
            </w:r>
            <w:proofErr w:type="spellStart"/>
            <w:r w:rsidRPr="00895AB7">
              <w:rPr>
                <w:rFonts w:ascii="Arial" w:hAnsi="Arial" w:cs="Arial"/>
                <w:color w:val="000000"/>
                <w:szCs w:val="20"/>
              </w:rPr>
              <w:t>datalake</w:t>
            </w:r>
            <w:proofErr w:type="spellEnd"/>
            <w:r w:rsidRPr="00895AB7">
              <w:rPr>
                <w:rFonts w:ascii="Arial" w:hAnsi="Arial" w:cs="Arial"/>
                <w:color w:val="000000"/>
                <w:szCs w:val="20"/>
              </w:rPr>
              <w:t xml:space="preserve"> en datawarehouse.</w:t>
            </w:r>
          </w:p>
        </w:tc>
        <w:tc>
          <w:tcPr>
            <w:tcW w:w="443" w:type="pct"/>
          </w:tcPr>
          <w:p w14:paraId="612ADAF3" w14:textId="77777777" w:rsidR="00895AB7" w:rsidRPr="00895AB7" w:rsidRDefault="00895AB7" w:rsidP="00A104D2">
            <w:pPr>
              <w:spacing w:line="276" w:lineRule="auto"/>
              <w:rPr>
                <w:rFonts w:ascii="Arial" w:hAnsi="Arial" w:cs="Arial"/>
                <w:color w:val="000000"/>
                <w:szCs w:val="20"/>
              </w:rPr>
            </w:pPr>
          </w:p>
        </w:tc>
      </w:tr>
      <w:tr w:rsidR="00895AB7" w:rsidRPr="00895AB7" w14:paraId="3F20562C" w14:textId="441E8015" w:rsidTr="00895AB7">
        <w:trPr>
          <w:trHeight w:val="301"/>
        </w:trPr>
        <w:tc>
          <w:tcPr>
            <w:tcW w:w="252" w:type="pct"/>
          </w:tcPr>
          <w:p w14:paraId="4309FC2E"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11C429B" w14:textId="500DF6EA"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340C8EF6" w14:textId="77777777" w:rsidR="00895AB7" w:rsidRPr="00895AB7" w:rsidRDefault="00895AB7" w:rsidP="00A104D2">
            <w:pPr>
              <w:rPr>
                <w:rFonts w:ascii="Arial" w:hAnsi="Arial" w:cs="Arial"/>
                <w:bCs/>
                <w:szCs w:val="20"/>
              </w:rPr>
            </w:pPr>
            <w:r w:rsidRPr="00895AB7">
              <w:rPr>
                <w:rFonts w:ascii="Arial" w:hAnsi="Arial" w:cs="Arial"/>
                <w:bCs/>
                <w:szCs w:val="20"/>
              </w:rPr>
              <w:t>De Opdrachtgever heeft geen SaaS-</w:t>
            </w:r>
            <w:proofErr w:type="spellStart"/>
            <w:r w:rsidRPr="00895AB7">
              <w:rPr>
                <w:rFonts w:ascii="Arial" w:hAnsi="Arial" w:cs="Arial"/>
                <w:bCs/>
                <w:szCs w:val="20"/>
              </w:rPr>
              <w:t>only</w:t>
            </w:r>
            <w:proofErr w:type="spellEnd"/>
            <w:r w:rsidRPr="00895AB7">
              <w:rPr>
                <w:rFonts w:ascii="Arial" w:hAnsi="Arial" w:cs="Arial"/>
                <w:bCs/>
                <w:szCs w:val="20"/>
              </w:rPr>
              <w:t xml:space="preserve"> beleid. Uitgangspunt is dat de ICT-oplossing het meest optimale functioneert, waarbij Opdrachtgever de minste kosten en tijd kwijt is met het beheer hiervan.</w:t>
            </w:r>
          </w:p>
          <w:p w14:paraId="60D54018" w14:textId="77777777" w:rsidR="00895AB7" w:rsidRPr="00895AB7" w:rsidRDefault="00895AB7" w:rsidP="00A104D2">
            <w:pPr>
              <w:rPr>
                <w:rFonts w:ascii="Arial" w:hAnsi="Arial" w:cs="Arial"/>
                <w:bCs/>
                <w:szCs w:val="20"/>
              </w:rPr>
            </w:pPr>
            <w:r w:rsidRPr="00895AB7">
              <w:rPr>
                <w:rFonts w:ascii="Arial" w:hAnsi="Arial" w:cs="Arial"/>
                <w:bCs/>
                <w:szCs w:val="20"/>
              </w:rPr>
              <w:t xml:space="preserve">Beschrijf in een </w:t>
            </w:r>
            <w:r w:rsidRPr="00895AB7">
              <w:rPr>
                <w:rFonts w:ascii="Arial" w:hAnsi="Arial" w:cs="Arial"/>
                <w:bCs/>
                <w:szCs w:val="20"/>
                <w:u w:val="single"/>
              </w:rPr>
              <w:t>Architectuurplan</w:t>
            </w:r>
            <w:r w:rsidRPr="00895AB7">
              <w:rPr>
                <w:rFonts w:ascii="Arial" w:hAnsi="Arial" w:cs="Arial"/>
                <w:bCs/>
                <w:szCs w:val="20"/>
              </w:rPr>
              <w:t xml:space="preserve"> hoe de hosting, inrichting en beheer (upgrades, updates, patches, technisch onderhoud en incidentbeheer) van de omgeving eruit ziet. Benoem hierbij:</w:t>
            </w:r>
          </w:p>
          <w:p w14:paraId="7008B28E"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De voor- en nadelen van de aangeboden architectuur</w:t>
            </w:r>
          </w:p>
          <w:p w14:paraId="18B6E9A0"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lastRenderedPageBreak/>
              <w:t>Welke type koppelingen worden ingezet en hoe het transport (veilig) wordt georganiseerd. Neem in de beantwoording ten minste alle koppelingen mee zoals uitgevraagd in bijlage 1A. Waar in deze bijlage meerdere opties voor een koppeling worden genoemd, graag toelichten welke optie geboden wordt.</w:t>
            </w:r>
          </w:p>
          <w:p w14:paraId="3C2D524D"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Welke beveiligingsmaatregelen getroffen dienen te worden door de Opdrachtgever.</w:t>
            </w:r>
          </w:p>
          <w:p w14:paraId="05029E07" w14:textId="77777777" w:rsidR="0056537F" w:rsidRDefault="00895AB7" w:rsidP="0056537F">
            <w:pPr>
              <w:pStyle w:val="Lijstalinea"/>
              <w:numPr>
                <w:ilvl w:val="0"/>
                <w:numId w:val="2"/>
              </w:numPr>
              <w:rPr>
                <w:rFonts w:ascii="Arial" w:hAnsi="Arial" w:cs="Arial"/>
                <w:bCs/>
                <w:szCs w:val="20"/>
              </w:rPr>
            </w:pPr>
            <w:r w:rsidRPr="00895AB7">
              <w:rPr>
                <w:rFonts w:ascii="Arial" w:hAnsi="Arial" w:cs="Arial"/>
                <w:bCs/>
                <w:szCs w:val="20"/>
              </w:rPr>
              <w:t>Welke beheertaken door Opdrachtgever moeten worden uitgevoerd.</w:t>
            </w:r>
          </w:p>
          <w:p w14:paraId="6434229A" w14:textId="509526E9" w:rsidR="00895AB7" w:rsidRPr="0056537F" w:rsidRDefault="00895AB7" w:rsidP="0056537F">
            <w:pPr>
              <w:pStyle w:val="Lijstalinea"/>
              <w:numPr>
                <w:ilvl w:val="0"/>
                <w:numId w:val="2"/>
              </w:numPr>
              <w:rPr>
                <w:rFonts w:ascii="Arial" w:hAnsi="Arial" w:cs="Arial"/>
                <w:bCs/>
                <w:szCs w:val="20"/>
              </w:rPr>
            </w:pPr>
            <w:r w:rsidRPr="0056537F">
              <w:rPr>
                <w:rFonts w:ascii="Arial" w:hAnsi="Arial" w:cs="Arial"/>
                <w:bCs/>
                <w:szCs w:val="20"/>
              </w:rPr>
              <w:t>Alle hiervoor benodigde licenties en architectuur die nodig zijn aanvullend op de huidige licenties en architectuur van Opdrachtgever, zoals omschreven in bijlage 1A. Kosten hiervoor dienen te zijn opgenomen in het Prijzenblad (bijlage 7).</w:t>
            </w:r>
          </w:p>
        </w:tc>
        <w:tc>
          <w:tcPr>
            <w:tcW w:w="443" w:type="pct"/>
          </w:tcPr>
          <w:p w14:paraId="61247D5E" w14:textId="4202DDFA" w:rsidR="00895AB7" w:rsidRPr="00895AB7" w:rsidRDefault="00C442C4" w:rsidP="00A104D2">
            <w:pPr>
              <w:rPr>
                <w:rFonts w:ascii="Arial" w:hAnsi="Arial" w:cs="Arial"/>
                <w:bCs/>
                <w:szCs w:val="20"/>
              </w:rPr>
            </w:pPr>
            <w:r>
              <w:rPr>
                <w:rFonts w:ascii="Arial" w:hAnsi="Arial" w:cs="Arial"/>
                <w:bCs/>
                <w:szCs w:val="20"/>
              </w:rPr>
              <w:lastRenderedPageBreak/>
              <w:t>Aanleveren via Bijlage III-c</w:t>
            </w:r>
          </w:p>
        </w:tc>
      </w:tr>
      <w:tr w:rsidR="00895AB7" w:rsidRPr="00895AB7" w14:paraId="5EFEC921" w14:textId="4FEA73E3" w:rsidTr="00895AB7">
        <w:trPr>
          <w:trHeight w:val="301"/>
        </w:trPr>
        <w:tc>
          <w:tcPr>
            <w:tcW w:w="252" w:type="pct"/>
          </w:tcPr>
          <w:p w14:paraId="54D24FA4"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23463420" w14:textId="4FAE32EC"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2B54E7CC" w14:textId="77777777" w:rsidR="00895AB7" w:rsidRPr="00895AB7" w:rsidRDefault="00895AB7" w:rsidP="00A104D2">
            <w:pPr>
              <w:rPr>
                <w:rFonts w:ascii="Arial" w:hAnsi="Arial" w:cs="Arial"/>
                <w:bCs/>
                <w:szCs w:val="20"/>
              </w:rPr>
            </w:pPr>
            <w:bookmarkStart w:id="1" w:name="_Hlk140495313"/>
            <w:r w:rsidRPr="00895AB7">
              <w:rPr>
                <w:rFonts w:ascii="Arial" w:hAnsi="Arial" w:cs="Arial"/>
                <w:bCs/>
                <w:szCs w:val="20"/>
              </w:rPr>
              <w:t xml:space="preserve">Beschrijf in een </w:t>
            </w:r>
            <w:r w:rsidRPr="00895AB7">
              <w:rPr>
                <w:rFonts w:ascii="Arial" w:hAnsi="Arial" w:cs="Arial"/>
                <w:bCs/>
                <w:szCs w:val="20"/>
                <w:u w:val="single"/>
              </w:rPr>
              <w:t>ICT-ontwikkel en beheerplan</w:t>
            </w:r>
            <w:r w:rsidRPr="00895AB7">
              <w:rPr>
                <w:rFonts w:ascii="Arial" w:hAnsi="Arial" w:cs="Arial"/>
                <w:bCs/>
                <w:szCs w:val="20"/>
              </w:rPr>
              <w:t>:</w:t>
            </w:r>
          </w:p>
          <w:p w14:paraId="734D56F2"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Hoe de ICT-oplossing wordt doorontwikkeld.</w:t>
            </w:r>
          </w:p>
          <w:p w14:paraId="790D79F2"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 xml:space="preserve">Hoe (en of) nieuwe of gewijzigde functionaliteiten worden doorbelast (minimaal conform </w:t>
            </w:r>
            <w:proofErr w:type="spellStart"/>
            <w:r w:rsidRPr="00895AB7">
              <w:rPr>
                <w:rFonts w:ascii="Arial" w:hAnsi="Arial" w:cs="Arial"/>
                <w:bCs/>
                <w:szCs w:val="20"/>
              </w:rPr>
              <w:t>Gibit</w:t>
            </w:r>
            <w:proofErr w:type="spellEnd"/>
            <w:r w:rsidRPr="00895AB7">
              <w:rPr>
                <w:rFonts w:ascii="Arial" w:hAnsi="Arial" w:cs="Arial"/>
                <w:bCs/>
                <w:szCs w:val="20"/>
              </w:rPr>
              <w:t xml:space="preserve"> eisen).</w:t>
            </w:r>
          </w:p>
          <w:p w14:paraId="150C38D2"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Hoe de oplossing maximaal bijdraagt aan algemeen gangbare privacy en informatieveiligheidsdoelstellingen (zoals dataminimalisatie, continuïteit, beheersing, etc.).</w:t>
            </w:r>
          </w:p>
          <w:p w14:paraId="10EC862A" w14:textId="77777777" w:rsidR="00895AB7" w:rsidRPr="00895AB7" w:rsidRDefault="00895AB7" w:rsidP="00A104D2">
            <w:pPr>
              <w:pStyle w:val="Lijstalinea"/>
              <w:numPr>
                <w:ilvl w:val="0"/>
                <w:numId w:val="2"/>
              </w:numPr>
              <w:rPr>
                <w:rFonts w:ascii="Arial" w:hAnsi="Arial" w:cs="Arial"/>
                <w:bCs/>
                <w:szCs w:val="20"/>
              </w:rPr>
            </w:pPr>
            <w:r w:rsidRPr="00895AB7">
              <w:rPr>
                <w:rFonts w:ascii="Arial" w:hAnsi="Arial" w:cs="Arial"/>
                <w:bCs/>
                <w:szCs w:val="20"/>
              </w:rPr>
              <w:t>Welke inspraak klanten hebben bij ontwikkelingen en hoe dit georganiseerd is.</w:t>
            </w:r>
          </w:p>
          <w:p w14:paraId="5C8C117A" w14:textId="77777777" w:rsidR="0056537F" w:rsidRDefault="00895AB7" w:rsidP="0056537F">
            <w:pPr>
              <w:pStyle w:val="Lijstalinea"/>
              <w:numPr>
                <w:ilvl w:val="0"/>
                <w:numId w:val="2"/>
              </w:numPr>
              <w:rPr>
                <w:rFonts w:ascii="Arial" w:hAnsi="Arial" w:cs="Arial"/>
                <w:bCs/>
                <w:szCs w:val="20"/>
              </w:rPr>
            </w:pPr>
            <w:r w:rsidRPr="00895AB7">
              <w:rPr>
                <w:rFonts w:ascii="Arial" w:hAnsi="Arial" w:cs="Arial"/>
                <w:bCs/>
                <w:szCs w:val="20"/>
              </w:rPr>
              <w:t>Hoe de ICT-oplossing wordt gemonitord en op welke wijze hierover wordt gerapporteerd (minimaal conform SLA).</w:t>
            </w:r>
          </w:p>
          <w:p w14:paraId="574A7887" w14:textId="3E0EE5A0" w:rsidR="00895AB7" w:rsidRPr="0056537F" w:rsidRDefault="00895AB7" w:rsidP="0056537F">
            <w:pPr>
              <w:pStyle w:val="Lijstalinea"/>
              <w:numPr>
                <w:ilvl w:val="0"/>
                <w:numId w:val="2"/>
              </w:numPr>
              <w:rPr>
                <w:rFonts w:ascii="Arial" w:hAnsi="Arial" w:cs="Arial"/>
                <w:bCs/>
                <w:szCs w:val="20"/>
              </w:rPr>
            </w:pPr>
            <w:r w:rsidRPr="0056537F">
              <w:rPr>
                <w:rFonts w:ascii="Arial" w:hAnsi="Arial" w:cs="Arial"/>
                <w:bCs/>
                <w:szCs w:val="20"/>
              </w:rPr>
              <w:t>Hierbij kan gerefereerd worden naar de principes van de Opdrachtgever, zoals toegelicht in bijlage 1A.</w:t>
            </w:r>
            <w:bookmarkEnd w:id="1"/>
          </w:p>
        </w:tc>
        <w:tc>
          <w:tcPr>
            <w:tcW w:w="443" w:type="pct"/>
          </w:tcPr>
          <w:p w14:paraId="706CA527" w14:textId="1579802E" w:rsidR="00895AB7" w:rsidRPr="00895AB7" w:rsidRDefault="00C442C4" w:rsidP="00A104D2">
            <w:pPr>
              <w:rPr>
                <w:rFonts w:ascii="Arial" w:hAnsi="Arial" w:cs="Arial"/>
                <w:bCs/>
                <w:szCs w:val="20"/>
              </w:rPr>
            </w:pPr>
            <w:r>
              <w:rPr>
                <w:rFonts w:ascii="Arial" w:hAnsi="Arial" w:cs="Arial"/>
                <w:bCs/>
                <w:szCs w:val="20"/>
              </w:rPr>
              <w:t>Aanleveren via Bijlage III-d</w:t>
            </w:r>
          </w:p>
        </w:tc>
      </w:tr>
      <w:tr w:rsidR="00895AB7" w:rsidRPr="00895AB7" w14:paraId="768570B1" w14:textId="1308B345" w:rsidTr="00895AB7">
        <w:trPr>
          <w:trHeight w:val="301"/>
        </w:trPr>
        <w:tc>
          <w:tcPr>
            <w:tcW w:w="252" w:type="pct"/>
          </w:tcPr>
          <w:p w14:paraId="25F14B0F"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4D955BE" w14:textId="1B46C42C"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25D2F4EB" w14:textId="47560395" w:rsidR="00895AB7" w:rsidRPr="00895AB7" w:rsidRDefault="00895AB7" w:rsidP="00A104D2">
            <w:pPr>
              <w:rPr>
                <w:rFonts w:ascii="Arial" w:hAnsi="Arial" w:cs="Arial"/>
                <w:bCs/>
                <w:szCs w:val="20"/>
              </w:rPr>
            </w:pPr>
            <w:bookmarkStart w:id="2" w:name="_Hlk140754960"/>
            <w:r w:rsidRPr="00895AB7">
              <w:rPr>
                <w:rFonts w:ascii="Arial" w:hAnsi="Arial" w:cs="Arial"/>
                <w:bCs/>
                <w:szCs w:val="20"/>
              </w:rPr>
              <w:t xml:space="preserve">Opdrachtgever vraagt de Inschrijver een omschrijving te geven van de mogelijkheden voor </w:t>
            </w:r>
            <w:r w:rsidR="00877706">
              <w:rPr>
                <w:rFonts w:ascii="Arial" w:hAnsi="Arial" w:cs="Arial"/>
                <w:bCs/>
                <w:szCs w:val="20"/>
              </w:rPr>
              <w:t xml:space="preserve">de </w:t>
            </w:r>
            <w:r w:rsidR="00877706" w:rsidRPr="00877706">
              <w:rPr>
                <w:rFonts w:ascii="Arial" w:hAnsi="Arial" w:cs="Arial"/>
                <w:bCs/>
                <w:szCs w:val="20"/>
                <w:u w:val="single"/>
              </w:rPr>
              <w:t>Aansluiting D</w:t>
            </w:r>
            <w:r w:rsidRPr="00877706">
              <w:rPr>
                <w:rFonts w:ascii="Arial" w:hAnsi="Arial" w:cs="Arial"/>
                <w:bCs/>
                <w:szCs w:val="20"/>
                <w:u w:val="single"/>
              </w:rPr>
              <w:t>atawarehouse</w:t>
            </w:r>
            <w:r w:rsidRPr="00895AB7">
              <w:rPr>
                <w:rFonts w:ascii="Arial" w:hAnsi="Arial" w:cs="Arial"/>
                <w:bCs/>
                <w:szCs w:val="20"/>
              </w:rPr>
              <w:t xml:space="preserve"> (</w:t>
            </w:r>
            <w:proofErr w:type="spellStart"/>
            <w:r w:rsidRPr="00895AB7">
              <w:rPr>
                <w:rFonts w:ascii="Arial" w:hAnsi="Arial" w:cs="Arial"/>
                <w:bCs/>
                <w:szCs w:val="20"/>
              </w:rPr>
              <w:t>Azure</w:t>
            </w:r>
            <w:proofErr w:type="spellEnd"/>
            <w:r w:rsidRPr="00895AB7">
              <w:rPr>
                <w:rFonts w:ascii="Arial" w:hAnsi="Arial" w:cs="Arial"/>
                <w:bCs/>
                <w:szCs w:val="20"/>
              </w:rPr>
              <w:t xml:space="preserve"> </w:t>
            </w:r>
            <w:proofErr w:type="spellStart"/>
            <w:r w:rsidRPr="00895AB7">
              <w:rPr>
                <w:rFonts w:ascii="Arial" w:hAnsi="Arial" w:cs="Arial"/>
                <w:bCs/>
                <w:szCs w:val="20"/>
              </w:rPr>
              <w:t>datalake</w:t>
            </w:r>
            <w:proofErr w:type="spellEnd"/>
            <w:r w:rsidRPr="00895AB7">
              <w:rPr>
                <w:rFonts w:ascii="Arial" w:hAnsi="Arial" w:cs="Arial"/>
                <w:bCs/>
                <w:szCs w:val="20"/>
              </w:rPr>
              <w:t>) van Opdrachtgever. In de omschrijving wordt minimaal ingegaan op:</w:t>
            </w:r>
          </w:p>
          <w:p w14:paraId="290AA986" w14:textId="77777777" w:rsidR="00895AB7" w:rsidRPr="00895AB7" w:rsidRDefault="00895AB7" w:rsidP="00A104D2">
            <w:pPr>
              <w:pStyle w:val="Lijstalinea"/>
              <w:numPr>
                <w:ilvl w:val="0"/>
                <w:numId w:val="4"/>
              </w:numPr>
              <w:rPr>
                <w:rFonts w:ascii="Arial" w:hAnsi="Arial" w:cs="Arial"/>
                <w:bCs/>
                <w:szCs w:val="20"/>
              </w:rPr>
            </w:pPr>
            <w:r w:rsidRPr="00895AB7">
              <w:rPr>
                <w:rFonts w:ascii="Arial" w:hAnsi="Arial" w:cs="Arial"/>
                <w:bCs/>
                <w:szCs w:val="20"/>
              </w:rPr>
              <w:t>De structurering van de data (datamodel) en documentatie van de database. Bij voorkeur levert leverancier een kopie database (demoversie) mee ter inzage.</w:t>
            </w:r>
          </w:p>
          <w:p w14:paraId="19163E77" w14:textId="77777777" w:rsidR="00895AB7" w:rsidRPr="00895AB7" w:rsidRDefault="00895AB7" w:rsidP="00A104D2">
            <w:pPr>
              <w:pStyle w:val="Lijstalinea"/>
              <w:numPr>
                <w:ilvl w:val="0"/>
                <w:numId w:val="4"/>
              </w:numPr>
              <w:rPr>
                <w:rFonts w:ascii="Arial" w:hAnsi="Arial" w:cs="Arial"/>
                <w:bCs/>
                <w:szCs w:val="20"/>
              </w:rPr>
            </w:pPr>
            <w:r w:rsidRPr="00895AB7">
              <w:rPr>
                <w:rFonts w:ascii="Arial" w:hAnsi="Arial" w:cs="Arial"/>
                <w:bCs/>
                <w:szCs w:val="20"/>
              </w:rPr>
              <w:t>De manier waarop de data ontsloten wordt.</w:t>
            </w:r>
          </w:p>
          <w:p w14:paraId="10BB24F4" w14:textId="479C959B" w:rsidR="00895AB7" w:rsidRPr="0056537F" w:rsidRDefault="00895AB7" w:rsidP="0056537F">
            <w:pPr>
              <w:pStyle w:val="Lijstalinea"/>
              <w:numPr>
                <w:ilvl w:val="0"/>
                <w:numId w:val="4"/>
              </w:numPr>
              <w:rPr>
                <w:rFonts w:ascii="Arial" w:hAnsi="Arial" w:cs="Arial"/>
                <w:bCs/>
                <w:szCs w:val="20"/>
              </w:rPr>
            </w:pPr>
            <w:r w:rsidRPr="00895AB7">
              <w:rPr>
                <w:rFonts w:ascii="Arial" w:hAnsi="Arial" w:cs="Arial"/>
                <w:bCs/>
                <w:szCs w:val="20"/>
              </w:rPr>
              <w:t>Welke ondersteuning nodig is vanuit de leverancier om de data te ontsluiten.</w:t>
            </w:r>
            <w:r w:rsidR="0056537F">
              <w:rPr>
                <w:rFonts w:ascii="Arial" w:hAnsi="Arial" w:cs="Arial"/>
                <w:bCs/>
                <w:szCs w:val="20"/>
              </w:rPr>
              <w:t xml:space="preserve"> </w:t>
            </w:r>
            <w:r w:rsidRPr="0056537F">
              <w:rPr>
                <w:rFonts w:ascii="Arial" w:hAnsi="Arial" w:cs="Arial"/>
                <w:bCs/>
                <w:szCs w:val="20"/>
              </w:rPr>
              <w:t>De mogelijkheden voor real time vs. periodieke ontsluiting.</w:t>
            </w:r>
            <w:bookmarkEnd w:id="2"/>
          </w:p>
        </w:tc>
        <w:tc>
          <w:tcPr>
            <w:tcW w:w="443" w:type="pct"/>
          </w:tcPr>
          <w:p w14:paraId="4FD21956" w14:textId="69B61A76" w:rsidR="00895AB7" w:rsidRPr="00895AB7" w:rsidRDefault="00E91FA2" w:rsidP="00A104D2">
            <w:pPr>
              <w:rPr>
                <w:rFonts w:ascii="Arial" w:hAnsi="Arial" w:cs="Arial"/>
                <w:bCs/>
                <w:szCs w:val="20"/>
              </w:rPr>
            </w:pPr>
            <w:r>
              <w:rPr>
                <w:rFonts w:ascii="Arial" w:hAnsi="Arial" w:cs="Arial"/>
                <w:bCs/>
                <w:szCs w:val="20"/>
              </w:rPr>
              <w:t>Aanleveren via Bijlage</w:t>
            </w:r>
            <w:r w:rsidR="00877706">
              <w:rPr>
                <w:rFonts w:ascii="Arial" w:hAnsi="Arial" w:cs="Arial"/>
                <w:bCs/>
                <w:szCs w:val="20"/>
              </w:rPr>
              <w:t xml:space="preserve"> III-</w:t>
            </w:r>
            <w:r w:rsidR="00C442C4">
              <w:rPr>
                <w:rFonts w:ascii="Arial" w:hAnsi="Arial" w:cs="Arial"/>
                <w:bCs/>
                <w:szCs w:val="20"/>
              </w:rPr>
              <w:t>e</w:t>
            </w:r>
          </w:p>
        </w:tc>
      </w:tr>
      <w:tr w:rsidR="00895AB7" w:rsidRPr="00895AB7" w14:paraId="5CE0E607" w14:textId="4A22C5B8" w:rsidTr="00895AB7">
        <w:trPr>
          <w:trHeight w:val="301"/>
        </w:trPr>
        <w:tc>
          <w:tcPr>
            <w:tcW w:w="252" w:type="pct"/>
          </w:tcPr>
          <w:p w14:paraId="4708F5F3"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3DD03442" w14:textId="172009BC" w:rsidR="00895AB7" w:rsidRPr="00895AB7" w:rsidRDefault="00895AB7" w:rsidP="00A104D2">
            <w:pPr>
              <w:spacing w:line="276" w:lineRule="auto"/>
              <w:rPr>
                <w:rFonts w:ascii="Arial" w:hAnsi="Arial" w:cs="Arial"/>
                <w:szCs w:val="20"/>
              </w:rPr>
            </w:pPr>
            <w:r w:rsidRPr="00895AB7">
              <w:rPr>
                <w:rFonts w:ascii="Arial" w:hAnsi="Arial" w:cs="Arial"/>
                <w:szCs w:val="20"/>
              </w:rPr>
              <w:t>EIS</w:t>
            </w:r>
          </w:p>
        </w:tc>
        <w:tc>
          <w:tcPr>
            <w:tcW w:w="4001" w:type="pct"/>
          </w:tcPr>
          <w:p w14:paraId="77719EAA" w14:textId="097912FD" w:rsidR="00895AB7" w:rsidRPr="00895AB7" w:rsidRDefault="00895AB7" w:rsidP="00A104D2">
            <w:pPr>
              <w:spacing w:line="276" w:lineRule="auto"/>
              <w:rPr>
                <w:rFonts w:ascii="Arial" w:hAnsi="Arial" w:cs="Arial"/>
                <w:color w:val="000000"/>
                <w:szCs w:val="20"/>
              </w:rPr>
            </w:pPr>
            <w:r w:rsidRPr="00895AB7">
              <w:rPr>
                <w:rFonts w:ascii="Arial" w:hAnsi="Arial" w:cs="Arial"/>
                <w:color w:val="000000"/>
                <w:szCs w:val="20"/>
              </w:rPr>
              <w:t>Bijgeleverd Format verwerkersovereenkomst (bijlage 5) van de Opdrachtgever dient bij opdrachtverlening overeengekomen en ondertekend te worden door Inschrijver en Opdrachtgever.</w:t>
            </w:r>
          </w:p>
        </w:tc>
        <w:tc>
          <w:tcPr>
            <w:tcW w:w="443" w:type="pct"/>
          </w:tcPr>
          <w:p w14:paraId="3307F6A4" w14:textId="77777777" w:rsidR="00895AB7" w:rsidRPr="00895AB7" w:rsidRDefault="00895AB7" w:rsidP="00A104D2">
            <w:pPr>
              <w:spacing w:line="276" w:lineRule="auto"/>
              <w:rPr>
                <w:rFonts w:ascii="Arial" w:hAnsi="Arial" w:cs="Arial"/>
                <w:color w:val="000000"/>
                <w:szCs w:val="20"/>
              </w:rPr>
            </w:pPr>
          </w:p>
        </w:tc>
      </w:tr>
      <w:tr w:rsidR="00E91FA2" w:rsidRPr="00895AB7" w14:paraId="002E6982" w14:textId="538DC067" w:rsidTr="00895AB7">
        <w:trPr>
          <w:trHeight w:val="301"/>
        </w:trPr>
        <w:tc>
          <w:tcPr>
            <w:tcW w:w="252" w:type="pct"/>
          </w:tcPr>
          <w:p w14:paraId="10AB456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5931F2C" w14:textId="48DAAF3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81F9F48" w14:textId="04DA1927" w:rsidR="00E91FA2" w:rsidRPr="00895AB7" w:rsidRDefault="00E91FA2" w:rsidP="00E91FA2">
            <w:pPr>
              <w:spacing w:line="276" w:lineRule="auto"/>
              <w:rPr>
                <w:rFonts w:ascii="Arial" w:hAnsi="Arial" w:cs="Arial"/>
                <w:color w:val="000000"/>
                <w:szCs w:val="20"/>
              </w:rPr>
            </w:pPr>
            <w:r w:rsidRPr="00895AB7">
              <w:rPr>
                <w:rFonts w:ascii="Arial" w:hAnsi="Arial" w:cs="Arial"/>
                <w:color w:val="000000"/>
                <w:szCs w:val="20"/>
              </w:rPr>
              <w:t xml:space="preserve">De ICT-oplossing beschikt over Single </w:t>
            </w:r>
            <w:proofErr w:type="spellStart"/>
            <w:r w:rsidRPr="00895AB7">
              <w:rPr>
                <w:rFonts w:ascii="Arial" w:hAnsi="Arial" w:cs="Arial"/>
                <w:color w:val="000000"/>
                <w:szCs w:val="20"/>
              </w:rPr>
              <w:t>Sign</w:t>
            </w:r>
            <w:proofErr w:type="spellEnd"/>
            <w:r w:rsidRPr="00895AB7">
              <w:rPr>
                <w:rFonts w:ascii="Arial" w:hAnsi="Arial" w:cs="Arial"/>
                <w:color w:val="000000"/>
                <w:szCs w:val="20"/>
              </w:rPr>
              <w:t xml:space="preserve"> On op basis van de Microsoft </w:t>
            </w:r>
            <w:proofErr w:type="spellStart"/>
            <w:r w:rsidRPr="00895AB7">
              <w:rPr>
                <w:rFonts w:ascii="Arial" w:hAnsi="Arial" w:cs="Arial"/>
                <w:color w:val="000000"/>
                <w:szCs w:val="20"/>
              </w:rPr>
              <w:t>Azure</w:t>
            </w:r>
            <w:proofErr w:type="spellEnd"/>
            <w:r w:rsidRPr="00895AB7">
              <w:rPr>
                <w:rFonts w:ascii="Arial" w:hAnsi="Arial" w:cs="Arial"/>
                <w:color w:val="000000"/>
                <w:szCs w:val="20"/>
              </w:rPr>
              <w:t xml:space="preserve"> Active Directory van de opdrachtgever.</w:t>
            </w:r>
          </w:p>
        </w:tc>
        <w:tc>
          <w:tcPr>
            <w:tcW w:w="443" w:type="pct"/>
          </w:tcPr>
          <w:p w14:paraId="001B0C8F" w14:textId="77777777" w:rsidR="00E91FA2" w:rsidRPr="00895AB7" w:rsidRDefault="00E91FA2" w:rsidP="00E91FA2">
            <w:pPr>
              <w:spacing w:line="276" w:lineRule="auto"/>
              <w:rPr>
                <w:rFonts w:ascii="Arial" w:hAnsi="Arial" w:cs="Arial"/>
                <w:color w:val="000000"/>
                <w:szCs w:val="20"/>
              </w:rPr>
            </w:pPr>
          </w:p>
        </w:tc>
      </w:tr>
      <w:tr w:rsidR="00E91FA2" w:rsidRPr="00895AB7" w14:paraId="313787A9" w14:textId="28BD74F6" w:rsidTr="00895AB7">
        <w:trPr>
          <w:trHeight w:val="301"/>
        </w:trPr>
        <w:tc>
          <w:tcPr>
            <w:tcW w:w="252" w:type="pct"/>
          </w:tcPr>
          <w:p w14:paraId="5AE0842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23A2880" w14:textId="087F9C4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C30A505" w14:textId="3E03AB36" w:rsidR="00E91FA2" w:rsidRPr="00895AB7" w:rsidRDefault="00E91FA2" w:rsidP="00E91FA2">
            <w:pPr>
              <w:spacing w:line="276" w:lineRule="auto"/>
              <w:rPr>
                <w:rFonts w:ascii="Arial" w:hAnsi="Arial" w:cs="Arial"/>
                <w:color w:val="000000"/>
                <w:szCs w:val="20"/>
              </w:rPr>
            </w:pPr>
            <w:r w:rsidRPr="00895AB7">
              <w:rPr>
                <w:rFonts w:ascii="Arial" w:hAnsi="Arial" w:cs="Arial"/>
                <w:color w:val="000000"/>
                <w:szCs w:val="20"/>
              </w:rPr>
              <w:t>Restrictie op basis van IP-adres moet mogelijk zijn voor het benaderen van de ICT-oplossing.</w:t>
            </w:r>
          </w:p>
        </w:tc>
        <w:tc>
          <w:tcPr>
            <w:tcW w:w="443" w:type="pct"/>
          </w:tcPr>
          <w:p w14:paraId="073CBEE3" w14:textId="77777777" w:rsidR="00E91FA2" w:rsidRPr="00895AB7" w:rsidRDefault="00E91FA2" w:rsidP="00E91FA2">
            <w:pPr>
              <w:spacing w:line="276" w:lineRule="auto"/>
              <w:rPr>
                <w:rFonts w:ascii="Arial" w:hAnsi="Arial" w:cs="Arial"/>
                <w:color w:val="000000"/>
                <w:szCs w:val="20"/>
              </w:rPr>
            </w:pPr>
          </w:p>
        </w:tc>
      </w:tr>
      <w:tr w:rsidR="00E91FA2" w:rsidRPr="00895AB7" w14:paraId="08D56044" w14:textId="4073D133" w:rsidTr="00895AB7">
        <w:trPr>
          <w:trHeight w:val="301"/>
        </w:trPr>
        <w:tc>
          <w:tcPr>
            <w:tcW w:w="252" w:type="pct"/>
          </w:tcPr>
          <w:p w14:paraId="0754731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DD03E47" w14:textId="229A3EF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5E70B0C" w14:textId="77777777" w:rsidR="00E91FA2" w:rsidRPr="00895AB7" w:rsidRDefault="00E91FA2" w:rsidP="00E91FA2">
            <w:pPr>
              <w:tabs>
                <w:tab w:val="left" w:pos="820"/>
              </w:tabs>
              <w:spacing w:line="271" w:lineRule="auto"/>
              <w:ind w:right="441"/>
              <w:rPr>
                <w:rFonts w:ascii="Arial" w:hAnsi="Arial" w:cs="Arial"/>
                <w:szCs w:val="20"/>
              </w:rPr>
            </w:pPr>
            <w:r w:rsidRPr="00895AB7">
              <w:rPr>
                <w:rFonts w:ascii="Arial" w:hAnsi="Arial" w:cs="Arial"/>
                <w:szCs w:val="20"/>
              </w:rPr>
              <w:t>De ICT-oplossing beschikt over een niet-muteerbare audit-</w:t>
            </w:r>
            <w:proofErr w:type="spellStart"/>
            <w:r w:rsidRPr="00895AB7">
              <w:rPr>
                <w:rFonts w:ascii="Arial" w:hAnsi="Arial" w:cs="Arial"/>
                <w:szCs w:val="20"/>
              </w:rPr>
              <w:t>trail</w:t>
            </w:r>
            <w:proofErr w:type="spellEnd"/>
            <w:r w:rsidRPr="00895AB7">
              <w:rPr>
                <w:rFonts w:ascii="Arial" w:hAnsi="Arial" w:cs="Arial"/>
                <w:szCs w:val="20"/>
              </w:rPr>
              <w:t xml:space="preserve"> met daarin minimaal:</w:t>
            </w:r>
          </w:p>
          <w:p w14:paraId="7B9FA44C" w14:textId="77777777" w:rsidR="00E91FA2" w:rsidRPr="00895AB7" w:rsidRDefault="00E91FA2" w:rsidP="00E91FA2">
            <w:pPr>
              <w:pStyle w:val="Lijstalinea"/>
              <w:numPr>
                <w:ilvl w:val="0"/>
                <w:numId w:val="5"/>
              </w:numPr>
              <w:tabs>
                <w:tab w:val="left" w:pos="820"/>
              </w:tabs>
              <w:spacing w:line="271" w:lineRule="auto"/>
              <w:ind w:right="441"/>
              <w:rPr>
                <w:rFonts w:ascii="Arial" w:hAnsi="Arial" w:cs="Arial"/>
                <w:szCs w:val="20"/>
              </w:rPr>
            </w:pPr>
            <w:r w:rsidRPr="00895AB7">
              <w:rPr>
                <w:rFonts w:ascii="Arial" w:hAnsi="Arial" w:cs="Arial"/>
                <w:szCs w:val="20"/>
              </w:rPr>
              <w:t>De gebruiker.</w:t>
            </w:r>
          </w:p>
          <w:p w14:paraId="366EE8C1" w14:textId="77777777" w:rsidR="00E91FA2" w:rsidRPr="00895AB7" w:rsidRDefault="00E91FA2" w:rsidP="00E91FA2">
            <w:pPr>
              <w:pStyle w:val="Lijstalinea"/>
              <w:numPr>
                <w:ilvl w:val="0"/>
                <w:numId w:val="5"/>
              </w:numPr>
              <w:tabs>
                <w:tab w:val="left" w:pos="820"/>
              </w:tabs>
              <w:spacing w:line="271" w:lineRule="auto"/>
              <w:ind w:right="441"/>
              <w:rPr>
                <w:rFonts w:ascii="Arial" w:hAnsi="Arial" w:cs="Arial"/>
                <w:szCs w:val="20"/>
              </w:rPr>
            </w:pPr>
            <w:r w:rsidRPr="00895AB7">
              <w:rPr>
                <w:rFonts w:ascii="Arial" w:hAnsi="Arial" w:cs="Arial"/>
                <w:szCs w:val="20"/>
              </w:rPr>
              <w:t>De actie/handeling.</w:t>
            </w:r>
          </w:p>
          <w:p w14:paraId="57E3F261" w14:textId="77777777" w:rsidR="00E91FA2" w:rsidRPr="00895AB7" w:rsidRDefault="00E91FA2" w:rsidP="00E91FA2">
            <w:pPr>
              <w:pStyle w:val="Lijstalinea"/>
              <w:numPr>
                <w:ilvl w:val="0"/>
                <w:numId w:val="5"/>
              </w:numPr>
              <w:tabs>
                <w:tab w:val="left" w:pos="820"/>
              </w:tabs>
              <w:spacing w:line="271" w:lineRule="auto"/>
              <w:ind w:right="441"/>
              <w:rPr>
                <w:rFonts w:ascii="Arial" w:hAnsi="Arial" w:cs="Arial"/>
                <w:szCs w:val="20"/>
              </w:rPr>
            </w:pPr>
            <w:r w:rsidRPr="00895AB7">
              <w:rPr>
                <w:rFonts w:ascii="Arial" w:hAnsi="Arial" w:cs="Arial"/>
                <w:szCs w:val="20"/>
              </w:rPr>
              <w:lastRenderedPageBreak/>
              <w:t>Het resultaat van de handeling.</w:t>
            </w:r>
          </w:p>
          <w:p w14:paraId="5ED64AE7" w14:textId="77777777" w:rsidR="00E91FA2" w:rsidRPr="00895AB7" w:rsidRDefault="00E91FA2" w:rsidP="00E91FA2">
            <w:pPr>
              <w:pStyle w:val="Lijstalinea"/>
              <w:numPr>
                <w:ilvl w:val="0"/>
                <w:numId w:val="5"/>
              </w:numPr>
              <w:tabs>
                <w:tab w:val="left" w:pos="820"/>
              </w:tabs>
              <w:spacing w:line="271" w:lineRule="auto"/>
              <w:ind w:right="441"/>
              <w:rPr>
                <w:rFonts w:ascii="Arial" w:hAnsi="Arial" w:cs="Arial"/>
                <w:szCs w:val="20"/>
              </w:rPr>
            </w:pPr>
            <w:r w:rsidRPr="00895AB7">
              <w:rPr>
                <w:rFonts w:ascii="Arial" w:hAnsi="Arial" w:cs="Arial"/>
                <w:szCs w:val="20"/>
              </w:rPr>
              <w:t xml:space="preserve">Een datum en tijdstip van de gebeurtenis. </w:t>
            </w:r>
          </w:p>
          <w:p w14:paraId="6AF0D6BF" w14:textId="7545AFE3" w:rsidR="00E91FA2" w:rsidRPr="0056537F" w:rsidRDefault="00E91FA2" w:rsidP="00E91FA2">
            <w:pPr>
              <w:pStyle w:val="Lijstalinea"/>
              <w:numPr>
                <w:ilvl w:val="0"/>
                <w:numId w:val="5"/>
              </w:numPr>
              <w:tabs>
                <w:tab w:val="left" w:pos="820"/>
              </w:tabs>
              <w:spacing w:line="271" w:lineRule="auto"/>
              <w:ind w:right="441"/>
              <w:rPr>
                <w:rFonts w:ascii="Arial" w:hAnsi="Arial" w:cs="Arial"/>
                <w:szCs w:val="20"/>
              </w:rPr>
            </w:pPr>
            <w:r w:rsidRPr="00895AB7">
              <w:rPr>
                <w:rFonts w:ascii="Arial" w:hAnsi="Arial" w:cs="Arial"/>
                <w:szCs w:val="20"/>
              </w:rPr>
              <w:t>De eventuele onderliggende geautomatiseerde acties en/of workflow.</w:t>
            </w:r>
          </w:p>
          <w:p w14:paraId="346B471D" w14:textId="77777777" w:rsidR="00E91FA2" w:rsidRPr="00895AB7" w:rsidRDefault="00E91FA2" w:rsidP="00E91FA2">
            <w:pPr>
              <w:tabs>
                <w:tab w:val="left" w:pos="820"/>
              </w:tabs>
              <w:spacing w:line="271" w:lineRule="auto"/>
              <w:ind w:right="441"/>
              <w:rPr>
                <w:rFonts w:ascii="Arial" w:hAnsi="Arial" w:cs="Arial"/>
                <w:szCs w:val="20"/>
              </w:rPr>
            </w:pPr>
            <w:r w:rsidRPr="00895AB7">
              <w:rPr>
                <w:rFonts w:ascii="Arial" w:hAnsi="Arial" w:cs="Arial"/>
                <w:szCs w:val="20"/>
              </w:rPr>
              <w:t>Een logregel bevat in geen geval gegevens die tot het doorbreken van de beveiliging kunnen leiden</w:t>
            </w:r>
            <w:r w:rsidRPr="00895AB7">
              <w:rPr>
                <w:rStyle w:val="Voetnootmarkering"/>
                <w:rFonts w:ascii="Arial" w:hAnsi="Arial" w:cs="Arial"/>
                <w:szCs w:val="20"/>
              </w:rPr>
              <w:footnoteReference w:id="1"/>
            </w:r>
            <w:r w:rsidRPr="00895AB7">
              <w:rPr>
                <w:rFonts w:ascii="Arial" w:hAnsi="Arial" w:cs="Arial"/>
                <w:szCs w:val="20"/>
              </w:rPr>
              <w:t>.</w:t>
            </w:r>
          </w:p>
          <w:p w14:paraId="48F20C79" w14:textId="1293E267" w:rsidR="00E91FA2" w:rsidRPr="00895AB7" w:rsidRDefault="00E91FA2" w:rsidP="00E91FA2">
            <w:pPr>
              <w:spacing w:line="276" w:lineRule="auto"/>
              <w:rPr>
                <w:rFonts w:ascii="Arial" w:hAnsi="Arial" w:cs="Arial"/>
                <w:color w:val="000000"/>
                <w:szCs w:val="20"/>
              </w:rPr>
            </w:pPr>
            <w:r w:rsidRPr="00895AB7">
              <w:rPr>
                <w:rFonts w:ascii="Arial" w:hAnsi="Arial" w:cs="Arial"/>
                <w:color w:val="000000"/>
                <w:szCs w:val="20"/>
              </w:rPr>
              <w:t>Het logbestand wordt -minimaal dagelijks- aangeboden aan opdrachtgever t.b.v. de SIEM oplossing.</w:t>
            </w:r>
          </w:p>
        </w:tc>
        <w:tc>
          <w:tcPr>
            <w:tcW w:w="443" w:type="pct"/>
          </w:tcPr>
          <w:p w14:paraId="362D56FD" w14:textId="77777777" w:rsidR="00E91FA2" w:rsidRPr="00895AB7" w:rsidRDefault="00E91FA2" w:rsidP="00E91FA2">
            <w:pPr>
              <w:tabs>
                <w:tab w:val="left" w:pos="820"/>
              </w:tabs>
              <w:spacing w:line="271" w:lineRule="auto"/>
              <w:ind w:right="441"/>
              <w:rPr>
                <w:rFonts w:ascii="Arial" w:hAnsi="Arial" w:cs="Arial"/>
                <w:szCs w:val="20"/>
              </w:rPr>
            </w:pPr>
          </w:p>
        </w:tc>
      </w:tr>
      <w:tr w:rsidR="00E91FA2" w:rsidRPr="00895AB7" w14:paraId="2E01A865" w14:textId="046EEA00" w:rsidTr="00895AB7">
        <w:trPr>
          <w:trHeight w:val="301"/>
        </w:trPr>
        <w:tc>
          <w:tcPr>
            <w:tcW w:w="252" w:type="pct"/>
          </w:tcPr>
          <w:p w14:paraId="1958E0C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1B348F3" w14:textId="126E129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60236EB" w14:textId="03D3657C"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 xml:space="preserve">Ten behoeve van de loganalyse is op basis van een expliciete risicoafweging de bewaarperiode van de </w:t>
            </w:r>
            <w:proofErr w:type="spellStart"/>
            <w:r w:rsidRPr="00895AB7">
              <w:rPr>
                <w:rFonts w:ascii="Arial" w:hAnsi="Arial" w:cs="Arial"/>
                <w:szCs w:val="20"/>
              </w:rPr>
              <w:t>logging</w:t>
            </w:r>
            <w:proofErr w:type="spellEnd"/>
            <w:r w:rsidRPr="00895AB7">
              <w:rPr>
                <w:rFonts w:ascii="Arial" w:hAnsi="Arial" w:cs="Arial"/>
                <w:szCs w:val="20"/>
              </w:rPr>
              <w:t xml:space="preserve"> bepaald. Binnen deze periode is de beschikbaarheid van de loginformatie gewaarborgd.</w:t>
            </w:r>
          </w:p>
        </w:tc>
        <w:tc>
          <w:tcPr>
            <w:tcW w:w="443" w:type="pct"/>
          </w:tcPr>
          <w:p w14:paraId="2E13BD6B" w14:textId="77777777" w:rsidR="00E91FA2" w:rsidRPr="00895AB7" w:rsidRDefault="00E91FA2" w:rsidP="00E91FA2">
            <w:pPr>
              <w:spacing w:line="276" w:lineRule="auto"/>
              <w:rPr>
                <w:rFonts w:ascii="Arial" w:hAnsi="Arial" w:cs="Arial"/>
                <w:szCs w:val="20"/>
              </w:rPr>
            </w:pPr>
          </w:p>
        </w:tc>
      </w:tr>
      <w:tr w:rsidR="00E91FA2" w:rsidRPr="00895AB7" w14:paraId="51752E40" w14:textId="46568D49" w:rsidTr="00895AB7">
        <w:trPr>
          <w:trHeight w:val="301"/>
        </w:trPr>
        <w:tc>
          <w:tcPr>
            <w:tcW w:w="252" w:type="pct"/>
          </w:tcPr>
          <w:p w14:paraId="084AB37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4D34FCB" w14:textId="23CB558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9A8F2BE" w14:textId="5FE8ED3C"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De Inschrijver werkt conform ISO 27017 en ISO 27018.</w:t>
            </w:r>
          </w:p>
        </w:tc>
        <w:tc>
          <w:tcPr>
            <w:tcW w:w="443" w:type="pct"/>
          </w:tcPr>
          <w:p w14:paraId="0176F414" w14:textId="77777777" w:rsidR="00E91FA2" w:rsidRPr="00895AB7" w:rsidRDefault="00E91FA2" w:rsidP="00E91FA2">
            <w:pPr>
              <w:spacing w:line="276" w:lineRule="auto"/>
              <w:rPr>
                <w:rFonts w:ascii="Arial" w:hAnsi="Arial" w:cs="Arial"/>
                <w:szCs w:val="20"/>
              </w:rPr>
            </w:pPr>
          </w:p>
        </w:tc>
      </w:tr>
      <w:tr w:rsidR="00E91FA2" w:rsidRPr="00895AB7" w14:paraId="5CE5BD88" w14:textId="4B7E4C7A" w:rsidTr="00895AB7">
        <w:trPr>
          <w:trHeight w:val="301"/>
        </w:trPr>
        <w:tc>
          <w:tcPr>
            <w:tcW w:w="252" w:type="pct"/>
          </w:tcPr>
          <w:p w14:paraId="0223DD2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4E8A2D9" w14:textId="4A9C60B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BBC2BB6" w14:textId="05E1F091"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 xml:space="preserve">De Opdrachtnemer voorziet in de mogelijkheid van </w:t>
            </w:r>
            <w:proofErr w:type="spellStart"/>
            <w:r w:rsidRPr="00895AB7">
              <w:rPr>
                <w:rFonts w:ascii="Arial" w:hAnsi="Arial" w:cs="Arial"/>
                <w:szCs w:val="20"/>
              </w:rPr>
              <w:t>dataportabiliteit</w:t>
            </w:r>
            <w:proofErr w:type="spellEnd"/>
            <w:r w:rsidRPr="00895AB7">
              <w:rPr>
                <w:rFonts w:ascii="Arial" w:hAnsi="Arial" w:cs="Arial"/>
                <w:szCs w:val="20"/>
              </w:rPr>
              <w:t>.</w:t>
            </w:r>
          </w:p>
        </w:tc>
        <w:tc>
          <w:tcPr>
            <w:tcW w:w="443" w:type="pct"/>
          </w:tcPr>
          <w:p w14:paraId="4748BA6A" w14:textId="77777777" w:rsidR="00E91FA2" w:rsidRPr="00895AB7" w:rsidRDefault="00E91FA2" w:rsidP="00E91FA2">
            <w:pPr>
              <w:spacing w:line="276" w:lineRule="auto"/>
              <w:rPr>
                <w:rFonts w:ascii="Arial" w:hAnsi="Arial" w:cs="Arial"/>
                <w:szCs w:val="20"/>
              </w:rPr>
            </w:pPr>
          </w:p>
        </w:tc>
      </w:tr>
      <w:tr w:rsidR="00E91FA2" w:rsidRPr="00895AB7" w14:paraId="149A9BE9" w14:textId="4C244E7F" w:rsidTr="00895AB7">
        <w:trPr>
          <w:trHeight w:val="301"/>
        </w:trPr>
        <w:tc>
          <w:tcPr>
            <w:tcW w:w="252" w:type="pct"/>
          </w:tcPr>
          <w:p w14:paraId="3AEF8B8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2C86641" w14:textId="6C36924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D078589" w14:textId="47D68F04"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Als bescherming tegen bedreigingen van de ICT-oplossing, zoals malware zijn beheersmaatregelen voor detectie, preventie en herstel geïmplementeerd, inclusief het bewustzijn van medewerkers van de Inschrijver.</w:t>
            </w:r>
          </w:p>
        </w:tc>
        <w:tc>
          <w:tcPr>
            <w:tcW w:w="443" w:type="pct"/>
          </w:tcPr>
          <w:p w14:paraId="27E43DBF" w14:textId="77777777" w:rsidR="00E91FA2" w:rsidRPr="00895AB7" w:rsidRDefault="00E91FA2" w:rsidP="00E91FA2">
            <w:pPr>
              <w:spacing w:line="276" w:lineRule="auto"/>
              <w:rPr>
                <w:rFonts w:ascii="Arial" w:hAnsi="Arial" w:cs="Arial"/>
                <w:szCs w:val="20"/>
              </w:rPr>
            </w:pPr>
          </w:p>
        </w:tc>
      </w:tr>
      <w:tr w:rsidR="00E91FA2" w:rsidRPr="00895AB7" w14:paraId="78A248EF" w14:textId="7A219988" w:rsidTr="00895AB7">
        <w:trPr>
          <w:trHeight w:val="301"/>
        </w:trPr>
        <w:tc>
          <w:tcPr>
            <w:tcW w:w="252" w:type="pct"/>
          </w:tcPr>
          <w:p w14:paraId="199DFB4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CBCC5C7" w14:textId="0495E90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0FC42FA" w14:textId="0D3969F8"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 xml:space="preserve">Gegevens van de gemeente Meierijstad behoren tijdens transport, bewerking en opslag, duurzaam geïsoleerd te zijn van de onderliggende dienstverlening, beheerfuncties en data, die de </w:t>
            </w:r>
            <w:proofErr w:type="spellStart"/>
            <w:r w:rsidRPr="00895AB7">
              <w:rPr>
                <w:rFonts w:ascii="Arial" w:hAnsi="Arial" w:cs="Arial"/>
                <w:szCs w:val="20"/>
              </w:rPr>
              <w:t>cloud</w:t>
            </w:r>
            <w:proofErr w:type="spellEnd"/>
            <w:r w:rsidRPr="00895AB7">
              <w:rPr>
                <w:rFonts w:ascii="Arial" w:hAnsi="Arial" w:cs="Arial"/>
                <w:szCs w:val="20"/>
              </w:rPr>
              <w:t xml:space="preserve"> leverancier voor andere klanten in beheer heeft.</w:t>
            </w:r>
          </w:p>
        </w:tc>
        <w:tc>
          <w:tcPr>
            <w:tcW w:w="443" w:type="pct"/>
          </w:tcPr>
          <w:p w14:paraId="760BEBBE" w14:textId="77777777" w:rsidR="00E91FA2" w:rsidRPr="00895AB7" w:rsidRDefault="00E91FA2" w:rsidP="00E91FA2">
            <w:pPr>
              <w:spacing w:line="276" w:lineRule="auto"/>
              <w:rPr>
                <w:rFonts w:ascii="Arial" w:hAnsi="Arial" w:cs="Arial"/>
                <w:szCs w:val="20"/>
              </w:rPr>
            </w:pPr>
          </w:p>
        </w:tc>
      </w:tr>
      <w:tr w:rsidR="00E91FA2" w:rsidRPr="00895AB7" w14:paraId="4A60CE59" w14:textId="425FC33F" w:rsidTr="00895AB7">
        <w:trPr>
          <w:trHeight w:val="301"/>
        </w:trPr>
        <w:tc>
          <w:tcPr>
            <w:tcW w:w="252" w:type="pct"/>
          </w:tcPr>
          <w:p w14:paraId="4050523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46F3C8E" w14:textId="0618D57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A730A5A" w14:textId="6EA2F694"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 xml:space="preserve">Kritische bedrijfsprocessen bij de </w:t>
            </w:r>
            <w:proofErr w:type="spellStart"/>
            <w:r w:rsidRPr="00895AB7">
              <w:rPr>
                <w:rFonts w:ascii="Arial" w:hAnsi="Arial" w:cs="Arial"/>
                <w:szCs w:val="20"/>
              </w:rPr>
              <w:t>cloud</w:t>
            </w:r>
            <w:proofErr w:type="spellEnd"/>
            <w:r w:rsidRPr="00895AB7">
              <w:rPr>
                <w:rFonts w:ascii="Arial" w:hAnsi="Arial" w:cs="Arial"/>
                <w:szCs w:val="20"/>
              </w:rPr>
              <w:t xml:space="preserve"> leverancier behoren te worden gefaciliteerd door een technische infrastructuur, die robuust is, fout-tolerant en voorzien is van ingebouwde herstelfuncties die periodiek worden getest.</w:t>
            </w:r>
          </w:p>
        </w:tc>
        <w:tc>
          <w:tcPr>
            <w:tcW w:w="443" w:type="pct"/>
          </w:tcPr>
          <w:p w14:paraId="6ED21F07" w14:textId="77777777" w:rsidR="00E91FA2" w:rsidRPr="00895AB7" w:rsidRDefault="00E91FA2" w:rsidP="00E91FA2">
            <w:pPr>
              <w:spacing w:line="276" w:lineRule="auto"/>
              <w:rPr>
                <w:rFonts w:ascii="Arial" w:hAnsi="Arial" w:cs="Arial"/>
                <w:szCs w:val="20"/>
              </w:rPr>
            </w:pPr>
          </w:p>
        </w:tc>
      </w:tr>
      <w:tr w:rsidR="00E91FA2" w:rsidRPr="00895AB7" w14:paraId="0FE21A8D" w14:textId="0DFD32E7" w:rsidTr="00895AB7">
        <w:trPr>
          <w:trHeight w:val="301"/>
        </w:trPr>
        <w:tc>
          <w:tcPr>
            <w:tcW w:w="252" w:type="pct"/>
          </w:tcPr>
          <w:p w14:paraId="776A708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96C574B" w14:textId="01C1BA4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C5DA725" w14:textId="2B130FCB" w:rsidR="00E91FA2" w:rsidRPr="00895AB7" w:rsidRDefault="00E91FA2" w:rsidP="00E91FA2">
            <w:pPr>
              <w:spacing w:line="276" w:lineRule="auto"/>
              <w:rPr>
                <w:rFonts w:ascii="Arial" w:hAnsi="Arial" w:cs="Arial"/>
                <w:color w:val="000000"/>
                <w:szCs w:val="20"/>
              </w:rPr>
            </w:pPr>
            <w:r w:rsidRPr="00895AB7">
              <w:rPr>
                <w:rFonts w:ascii="Arial" w:hAnsi="Arial" w:cs="Arial"/>
                <w:szCs w:val="20"/>
              </w:rPr>
              <w:t xml:space="preserve">De leverancier heeft een patchmanagement beleid waarin is opgenomen dat bij een hoge classificatie kwetsbaarheidswaarschuwing van het NCSC of IBD, patches ter voorkoming van misbruik zo snel mogelijk geïnstalleerd worden. Waarbij in de tussentijd op basis van een expliciete risicoafweging mitigerende maatregelen getroffen worden. </w:t>
            </w:r>
          </w:p>
        </w:tc>
        <w:tc>
          <w:tcPr>
            <w:tcW w:w="443" w:type="pct"/>
          </w:tcPr>
          <w:p w14:paraId="45967600" w14:textId="77777777" w:rsidR="00E91FA2" w:rsidRPr="00895AB7" w:rsidRDefault="00E91FA2" w:rsidP="00E91FA2">
            <w:pPr>
              <w:spacing w:line="276" w:lineRule="auto"/>
              <w:rPr>
                <w:rFonts w:ascii="Arial" w:hAnsi="Arial" w:cs="Arial"/>
                <w:szCs w:val="20"/>
              </w:rPr>
            </w:pPr>
          </w:p>
        </w:tc>
      </w:tr>
      <w:tr w:rsidR="00E91FA2" w:rsidRPr="00895AB7" w14:paraId="4F26F484" w14:textId="3839ACAD" w:rsidTr="00895AB7">
        <w:trPr>
          <w:trHeight w:val="301"/>
        </w:trPr>
        <w:tc>
          <w:tcPr>
            <w:tcW w:w="252" w:type="pct"/>
          </w:tcPr>
          <w:p w14:paraId="058992C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9D089A1" w14:textId="0014084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03C94D8" w14:textId="1551AC13" w:rsidR="00E91FA2" w:rsidRPr="00895AB7" w:rsidRDefault="00E91FA2" w:rsidP="00E91FA2">
            <w:pPr>
              <w:spacing w:line="276" w:lineRule="auto"/>
              <w:rPr>
                <w:rFonts w:ascii="Arial" w:hAnsi="Arial" w:cs="Arial"/>
                <w:color w:val="000000"/>
                <w:szCs w:val="20"/>
              </w:rPr>
            </w:pPr>
            <w:r w:rsidRPr="00895AB7">
              <w:rPr>
                <w:rFonts w:ascii="Arial" w:hAnsi="Arial" w:cs="Arial"/>
                <w:color w:val="000000"/>
                <w:szCs w:val="20"/>
              </w:rPr>
              <w:t>De ICT-oplossing, programmatuur, hosting en de berichtuitwisseling voldoet aan eisen voor informatieveiligheid en privacy die gelden voor de Nederlandse Overheden van de (U)AVG en BIO</w:t>
            </w:r>
            <w:r w:rsidRPr="00895AB7">
              <w:rPr>
                <w:rFonts w:ascii="Arial" w:hAnsi="Arial" w:cs="Arial"/>
                <w:szCs w:val="20"/>
              </w:rPr>
              <w:t xml:space="preserve"> middels de ISO 27001 certificering. Opdrachtgever behoudt zich het recht voor de inschrijver (na overleg) te toetsen middels een risico analyse op deze gebieden. </w:t>
            </w:r>
          </w:p>
        </w:tc>
        <w:tc>
          <w:tcPr>
            <w:tcW w:w="443" w:type="pct"/>
          </w:tcPr>
          <w:p w14:paraId="17A2380D" w14:textId="77777777" w:rsidR="00E91FA2" w:rsidRPr="00895AB7" w:rsidRDefault="00E91FA2" w:rsidP="00E91FA2">
            <w:pPr>
              <w:spacing w:line="276" w:lineRule="auto"/>
              <w:rPr>
                <w:rFonts w:ascii="Arial" w:hAnsi="Arial" w:cs="Arial"/>
                <w:color w:val="000000"/>
                <w:szCs w:val="20"/>
              </w:rPr>
            </w:pPr>
          </w:p>
        </w:tc>
      </w:tr>
      <w:tr w:rsidR="00895AB7" w:rsidRPr="00895AB7" w14:paraId="38A27C4B" w14:textId="454CFDF9" w:rsidTr="00895AB7">
        <w:trPr>
          <w:trHeight w:val="301"/>
        </w:trPr>
        <w:tc>
          <w:tcPr>
            <w:tcW w:w="252" w:type="pct"/>
          </w:tcPr>
          <w:p w14:paraId="04299C48"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4B5D2E47" w14:textId="393976EE" w:rsidR="00895AB7" w:rsidRPr="00895AB7" w:rsidRDefault="00895AB7" w:rsidP="00A104D2">
            <w:pPr>
              <w:spacing w:line="276" w:lineRule="auto"/>
              <w:rPr>
                <w:rFonts w:ascii="Arial" w:hAnsi="Arial" w:cs="Arial"/>
                <w:szCs w:val="20"/>
              </w:rPr>
            </w:pPr>
            <w:r w:rsidRPr="00895AB7">
              <w:rPr>
                <w:rFonts w:ascii="Arial" w:hAnsi="Arial" w:cs="Arial"/>
                <w:szCs w:val="20"/>
              </w:rPr>
              <w:t>EIS</w:t>
            </w:r>
          </w:p>
        </w:tc>
        <w:tc>
          <w:tcPr>
            <w:tcW w:w="4001" w:type="pct"/>
          </w:tcPr>
          <w:p w14:paraId="6C944AC5" w14:textId="77777777" w:rsidR="00895AB7" w:rsidRPr="00895AB7" w:rsidRDefault="00895AB7" w:rsidP="00A104D2">
            <w:pPr>
              <w:spacing w:line="276" w:lineRule="auto"/>
              <w:rPr>
                <w:rFonts w:ascii="Arial" w:hAnsi="Arial" w:cs="Arial"/>
                <w:color w:val="000000"/>
                <w:szCs w:val="20"/>
              </w:rPr>
            </w:pPr>
            <w:r w:rsidRPr="00895AB7">
              <w:rPr>
                <w:rFonts w:ascii="Arial" w:hAnsi="Arial" w:cs="Arial"/>
                <w:color w:val="000000"/>
                <w:szCs w:val="20"/>
              </w:rPr>
              <w:t xml:space="preserve">De ICT-oplossing, programmatuur, hosting en de berichtuitwisseling voldoet aan eisen voor </w:t>
            </w:r>
            <w:r w:rsidRPr="00C442C4">
              <w:rPr>
                <w:rFonts w:ascii="Arial" w:hAnsi="Arial" w:cs="Arial"/>
                <w:color w:val="000000"/>
                <w:szCs w:val="20"/>
                <w:u w:val="single"/>
              </w:rPr>
              <w:t>informatieveiligheid en privacy</w:t>
            </w:r>
            <w:r w:rsidRPr="00895AB7">
              <w:rPr>
                <w:rFonts w:ascii="Arial" w:hAnsi="Arial" w:cs="Arial"/>
                <w:color w:val="000000"/>
                <w:szCs w:val="20"/>
              </w:rPr>
              <w:t xml:space="preserve"> die gelden voor de Nederlandse Overheden van de (U)AVG en BIO</w:t>
            </w:r>
            <w:r w:rsidRPr="00895AB7">
              <w:rPr>
                <w:rFonts w:ascii="Arial" w:hAnsi="Arial" w:cs="Arial"/>
                <w:szCs w:val="20"/>
              </w:rPr>
              <w:t xml:space="preserve"> middels de ISO 27001 certificering. Als bewijs hiervan dient de Inschrijver het certificaat mee te sturen met de inschrijving (maximaal 1 jaar oud op moment van inschrijven)</w:t>
            </w:r>
            <w:r w:rsidRPr="00895AB7">
              <w:rPr>
                <w:rFonts w:ascii="Arial" w:hAnsi="Arial" w:cs="Arial"/>
                <w:color w:val="000000"/>
                <w:szCs w:val="20"/>
              </w:rPr>
              <w:t xml:space="preserve">. </w:t>
            </w:r>
          </w:p>
          <w:p w14:paraId="50C53581" w14:textId="10055E42" w:rsidR="00895AB7" w:rsidRPr="00895AB7" w:rsidRDefault="00895AB7" w:rsidP="00A104D2">
            <w:pPr>
              <w:spacing w:line="276" w:lineRule="auto"/>
              <w:rPr>
                <w:rFonts w:ascii="Arial" w:hAnsi="Arial" w:cs="Arial"/>
                <w:color w:val="000000"/>
                <w:szCs w:val="20"/>
              </w:rPr>
            </w:pPr>
            <w:r w:rsidRPr="00895AB7">
              <w:rPr>
                <w:rFonts w:ascii="Arial" w:hAnsi="Arial" w:cs="Arial"/>
                <w:color w:val="000000"/>
                <w:szCs w:val="20"/>
              </w:rPr>
              <w:t>W</w:t>
            </w:r>
            <w:r w:rsidRPr="00895AB7">
              <w:rPr>
                <w:rFonts w:ascii="Arial" w:hAnsi="Arial" w:cs="Arial"/>
                <w:szCs w:val="20"/>
              </w:rPr>
              <w:t>anneer Inschrijver niet beschikt over een certificaat dient aangegeven te worden of en hoe voldaan wordt aan de eisen in de BIO en AVG.</w:t>
            </w:r>
          </w:p>
        </w:tc>
        <w:tc>
          <w:tcPr>
            <w:tcW w:w="443" w:type="pct"/>
          </w:tcPr>
          <w:p w14:paraId="35B81C97" w14:textId="310C382E" w:rsidR="00895AB7" w:rsidRPr="00895AB7" w:rsidRDefault="00C442C4" w:rsidP="00A104D2">
            <w:pPr>
              <w:spacing w:line="276" w:lineRule="auto"/>
              <w:rPr>
                <w:rFonts w:ascii="Arial" w:hAnsi="Arial" w:cs="Arial"/>
                <w:color w:val="000000"/>
                <w:szCs w:val="20"/>
              </w:rPr>
            </w:pPr>
            <w:r>
              <w:rPr>
                <w:rFonts w:ascii="Arial" w:hAnsi="Arial" w:cs="Arial"/>
                <w:bCs/>
                <w:szCs w:val="20"/>
              </w:rPr>
              <w:t>Aanleveren via Bijlage III-f</w:t>
            </w:r>
          </w:p>
        </w:tc>
      </w:tr>
      <w:tr w:rsidR="00895AB7" w:rsidRPr="00895AB7" w14:paraId="3D3C96FF" w14:textId="732D8C3E" w:rsidTr="00760DE1">
        <w:trPr>
          <w:trHeight w:val="301"/>
        </w:trPr>
        <w:tc>
          <w:tcPr>
            <w:tcW w:w="252" w:type="pct"/>
            <w:shd w:val="clear" w:color="auto" w:fill="auto"/>
          </w:tcPr>
          <w:p w14:paraId="6449A4CD"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shd w:val="clear" w:color="auto" w:fill="auto"/>
          </w:tcPr>
          <w:p w14:paraId="784426D5" w14:textId="190E519E" w:rsidR="00895AB7" w:rsidRPr="00760DE1" w:rsidRDefault="00895AB7" w:rsidP="00A104D2">
            <w:pPr>
              <w:spacing w:line="276" w:lineRule="auto"/>
              <w:rPr>
                <w:rFonts w:ascii="Arial" w:hAnsi="Arial" w:cs="Arial"/>
                <w:szCs w:val="20"/>
              </w:rPr>
            </w:pPr>
            <w:r w:rsidRPr="00760DE1">
              <w:rPr>
                <w:rFonts w:ascii="Arial" w:hAnsi="Arial" w:cs="Arial"/>
                <w:szCs w:val="20"/>
              </w:rPr>
              <w:t>EIS</w:t>
            </w:r>
          </w:p>
        </w:tc>
        <w:tc>
          <w:tcPr>
            <w:tcW w:w="4001" w:type="pct"/>
            <w:shd w:val="clear" w:color="auto" w:fill="auto"/>
          </w:tcPr>
          <w:p w14:paraId="23AD2745" w14:textId="77777777" w:rsidR="00E51DE1" w:rsidRPr="00E51DE1" w:rsidRDefault="00E51DE1" w:rsidP="00E51DE1">
            <w:pPr>
              <w:spacing w:line="276" w:lineRule="auto"/>
              <w:rPr>
                <w:rFonts w:ascii="Arial" w:hAnsi="Arial" w:cs="Arial"/>
                <w:bCs/>
                <w:szCs w:val="20"/>
              </w:rPr>
            </w:pPr>
            <w:r w:rsidRPr="00E51DE1">
              <w:rPr>
                <w:rFonts w:ascii="Arial" w:hAnsi="Arial" w:cs="Arial"/>
                <w:bCs/>
                <w:szCs w:val="20"/>
              </w:rPr>
              <w:t>De ICT-oplossing dient te voorzien in de mogelijkheid om m.b.t. documenten en financiële gegevens de archieffunctie uit te kunnen voeren (bewaren/(tussentijds) vernietigen). Hierbij moet het mogelijk zijn om het meta-dateringsschema van Opdrachtgever toe te passen. Opdrachtgever vraagt aan inschrijver te beschrijven hoe de ICT-oplossing hierin voorziet.</w:t>
            </w:r>
          </w:p>
          <w:p w14:paraId="6992BBD4" w14:textId="44C83F22" w:rsidR="00895AB7" w:rsidRPr="00E51DE1" w:rsidRDefault="00E51DE1" w:rsidP="00E51DE1">
            <w:pPr>
              <w:spacing w:line="276" w:lineRule="auto"/>
              <w:rPr>
                <w:rFonts w:ascii="Arial" w:hAnsi="Arial" w:cs="Arial"/>
                <w:bCs/>
                <w:szCs w:val="20"/>
              </w:rPr>
            </w:pPr>
            <w:r w:rsidRPr="00E51DE1">
              <w:rPr>
                <w:rFonts w:ascii="Arial" w:hAnsi="Arial" w:cs="Arial"/>
                <w:bCs/>
                <w:szCs w:val="20"/>
              </w:rPr>
              <w:t>Voldoet de ICT-oplossing zelfstandig aan deze eisen, dan dient de Inschrijver hier bewijsvoering voor aan te leveren (ISO 16175:2020, voorheen NEN2082). Indien de ICT-oplossing hier niet zelfstandig aan voldoet, dan dient dit via een koppeling aangeboden te worden, zoals omschreven staat in bijlage 1A – Architectuur onder K19.</w:t>
            </w:r>
          </w:p>
        </w:tc>
        <w:tc>
          <w:tcPr>
            <w:tcW w:w="443" w:type="pct"/>
            <w:shd w:val="clear" w:color="auto" w:fill="auto"/>
          </w:tcPr>
          <w:p w14:paraId="356A19FD" w14:textId="08CC4F6B" w:rsidR="00895AB7" w:rsidRPr="00895AB7" w:rsidRDefault="00C442C4" w:rsidP="00A104D2">
            <w:pPr>
              <w:spacing w:line="276" w:lineRule="auto"/>
              <w:rPr>
                <w:rFonts w:ascii="Arial" w:hAnsi="Arial" w:cs="Arial"/>
                <w:bCs/>
                <w:szCs w:val="20"/>
              </w:rPr>
            </w:pPr>
            <w:r w:rsidRPr="00760DE1">
              <w:rPr>
                <w:rFonts w:ascii="Arial" w:hAnsi="Arial" w:cs="Arial"/>
                <w:bCs/>
                <w:szCs w:val="20"/>
              </w:rPr>
              <w:t>Aanleveren via Bijlage III-g</w:t>
            </w:r>
          </w:p>
        </w:tc>
      </w:tr>
      <w:tr w:rsidR="00E91FA2" w:rsidRPr="00895AB7" w14:paraId="68B624D7" w14:textId="4273D54D" w:rsidTr="00895AB7">
        <w:trPr>
          <w:trHeight w:val="301"/>
        </w:trPr>
        <w:tc>
          <w:tcPr>
            <w:tcW w:w="252" w:type="pct"/>
          </w:tcPr>
          <w:p w14:paraId="493E96F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13170F9" w14:textId="0CC4EF1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0C7B6A1" w14:textId="22F17CEA" w:rsidR="00E91FA2" w:rsidRPr="00895AB7" w:rsidRDefault="00E91FA2" w:rsidP="00E91FA2">
            <w:pPr>
              <w:spacing w:line="276" w:lineRule="auto"/>
              <w:rPr>
                <w:rFonts w:ascii="Arial" w:hAnsi="Arial" w:cs="Arial"/>
                <w:bCs/>
                <w:szCs w:val="20"/>
              </w:rPr>
            </w:pPr>
            <w:r w:rsidRPr="00895AB7">
              <w:rPr>
                <w:rFonts w:ascii="Arial" w:hAnsi="Arial" w:cs="Arial"/>
                <w:szCs w:val="20"/>
              </w:rPr>
              <w:t>De Inschrijver draagt aan het einde van de looptijd van het contract alle data (inclusief meta-data) uit de ICT-oplossing in een origineel en duurzaam bestandsformaat, kosteloos, over aan de Opdrachtgever. Na bevestiging van overdracht wordt alle data van de systemen van de Inschrijver vernietigd. De Inschrijver levert een verklaring van vernietiging.</w:t>
            </w:r>
          </w:p>
        </w:tc>
        <w:tc>
          <w:tcPr>
            <w:tcW w:w="443" w:type="pct"/>
          </w:tcPr>
          <w:p w14:paraId="70CAD55E" w14:textId="77777777" w:rsidR="00E91FA2" w:rsidRPr="00895AB7" w:rsidRDefault="00E91FA2" w:rsidP="00E91FA2">
            <w:pPr>
              <w:spacing w:line="276" w:lineRule="auto"/>
              <w:rPr>
                <w:rFonts w:ascii="Arial" w:hAnsi="Arial" w:cs="Arial"/>
                <w:szCs w:val="20"/>
              </w:rPr>
            </w:pPr>
          </w:p>
        </w:tc>
      </w:tr>
      <w:tr w:rsidR="00E91FA2" w:rsidRPr="00895AB7" w14:paraId="4702BE16" w14:textId="306874A8" w:rsidTr="00895AB7">
        <w:trPr>
          <w:trHeight w:val="301"/>
        </w:trPr>
        <w:tc>
          <w:tcPr>
            <w:tcW w:w="252" w:type="pct"/>
          </w:tcPr>
          <w:p w14:paraId="40D064E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5BC879B" w14:textId="7A14BD6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CAAFEED" w14:textId="4EBA60B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is voldoende schaalbaar om aan minimaal 120% van de in de leidraad genoemde kengetallen van de Opdrachtgever te kunnen voldoen, zonder merkbare gevolgen op de performance.</w:t>
            </w:r>
          </w:p>
        </w:tc>
        <w:tc>
          <w:tcPr>
            <w:tcW w:w="443" w:type="pct"/>
          </w:tcPr>
          <w:p w14:paraId="32500E19" w14:textId="77777777" w:rsidR="00E91FA2" w:rsidRPr="00895AB7" w:rsidRDefault="00E91FA2" w:rsidP="00E91FA2">
            <w:pPr>
              <w:spacing w:line="276" w:lineRule="auto"/>
              <w:rPr>
                <w:rFonts w:ascii="Arial" w:hAnsi="Arial" w:cs="Arial"/>
                <w:color w:val="000000"/>
                <w:szCs w:val="20"/>
              </w:rPr>
            </w:pPr>
          </w:p>
        </w:tc>
      </w:tr>
      <w:tr w:rsidR="00E91FA2" w:rsidRPr="00895AB7" w14:paraId="3A1D6E42" w14:textId="4439B058" w:rsidTr="00895AB7">
        <w:trPr>
          <w:trHeight w:val="301"/>
        </w:trPr>
        <w:tc>
          <w:tcPr>
            <w:tcW w:w="252" w:type="pct"/>
          </w:tcPr>
          <w:p w14:paraId="28B7516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BBB308B" w14:textId="08B35B9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F1CFD1B" w14:textId="77777777" w:rsidR="00E91FA2" w:rsidRPr="00895AB7" w:rsidRDefault="00E91FA2" w:rsidP="00E91FA2">
            <w:pPr>
              <w:spacing w:line="276" w:lineRule="auto"/>
              <w:rPr>
                <w:rFonts w:ascii="Arial" w:hAnsi="Arial" w:cs="Arial"/>
                <w:color w:val="000000"/>
                <w:szCs w:val="20"/>
              </w:rPr>
            </w:pPr>
            <w:r w:rsidRPr="00895AB7">
              <w:rPr>
                <w:rFonts w:ascii="Arial" w:hAnsi="Arial" w:cs="Arial"/>
                <w:color w:val="000000"/>
                <w:szCs w:val="20"/>
              </w:rPr>
              <w:t>De ICT-oplossing biedt volledig en integraal invulling aan de gevraagde functionaliteiten voor de gevraagde bedrijfsprocessen:</w:t>
            </w:r>
          </w:p>
          <w:p w14:paraId="7626F096" w14:textId="77777777" w:rsidR="00E91FA2" w:rsidRPr="00895AB7" w:rsidRDefault="00E91FA2" w:rsidP="00E91FA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Verplichting t/m betaling</w:t>
            </w:r>
          </w:p>
          <w:p w14:paraId="4EE8AD64" w14:textId="77777777" w:rsidR="00E91FA2" w:rsidRPr="00895AB7" w:rsidRDefault="00E91FA2" w:rsidP="00E91FA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Verkoop t/m ontvangst</w:t>
            </w:r>
          </w:p>
          <w:p w14:paraId="4F50BBC1" w14:textId="77777777" w:rsidR="00E91FA2" w:rsidRPr="00895AB7" w:rsidRDefault="00E91FA2" w:rsidP="00E91FA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Inkoop en contracten</w:t>
            </w:r>
          </w:p>
          <w:p w14:paraId="673FC090" w14:textId="77777777" w:rsidR="00E91FA2" w:rsidRPr="00895AB7" w:rsidRDefault="00E91FA2" w:rsidP="00E91FA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Grootboek</w:t>
            </w:r>
          </w:p>
          <w:p w14:paraId="13CB5245" w14:textId="77777777" w:rsidR="00E91FA2" w:rsidRPr="00895AB7" w:rsidRDefault="00E91FA2" w:rsidP="00E91FA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Projectbeheersing</w:t>
            </w:r>
          </w:p>
          <w:p w14:paraId="77420096" w14:textId="7A1FE180"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Ondersteunende processen</w:t>
            </w:r>
          </w:p>
        </w:tc>
        <w:tc>
          <w:tcPr>
            <w:tcW w:w="443" w:type="pct"/>
          </w:tcPr>
          <w:p w14:paraId="742F02F2" w14:textId="77777777" w:rsidR="00E91FA2" w:rsidRPr="00895AB7" w:rsidRDefault="00E91FA2" w:rsidP="00E91FA2">
            <w:pPr>
              <w:spacing w:line="276" w:lineRule="auto"/>
              <w:rPr>
                <w:rFonts w:ascii="Arial" w:hAnsi="Arial" w:cs="Arial"/>
                <w:color w:val="000000"/>
                <w:szCs w:val="20"/>
              </w:rPr>
            </w:pPr>
          </w:p>
        </w:tc>
      </w:tr>
      <w:tr w:rsidR="00895AB7" w:rsidRPr="00895AB7" w14:paraId="6122CAED" w14:textId="4A90FC18" w:rsidTr="00895AB7">
        <w:trPr>
          <w:trHeight w:val="301"/>
        </w:trPr>
        <w:tc>
          <w:tcPr>
            <w:tcW w:w="252" w:type="pct"/>
          </w:tcPr>
          <w:p w14:paraId="0503C0F9"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7C0EB8B1" w14:textId="3B4FE42E"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02F1812C" w14:textId="77777777" w:rsidR="00895AB7" w:rsidRPr="00895AB7" w:rsidRDefault="00895AB7" w:rsidP="00A104D2">
            <w:pPr>
              <w:rPr>
                <w:rFonts w:ascii="Arial" w:hAnsi="Arial" w:cs="Arial"/>
                <w:bCs/>
                <w:szCs w:val="20"/>
              </w:rPr>
            </w:pPr>
            <w:r w:rsidRPr="00895AB7">
              <w:rPr>
                <w:rFonts w:ascii="Arial" w:hAnsi="Arial" w:cs="Arial"/>
                <w:bCs/>
                <w:szCs w:val="20"/>
              </w:rPr>
              <w:t xml:space="preserve">De ICT-oplossing is eenvoudig en intuïtief in gebruik (gebruiksvriendelijk) voor zowel dagelijkse gebruikers, als gebruikers die slechts af en toe gebruik maken van bepaalde functionaliteiten. Gebruikers kunnen functionaliteiten eenvoudig zowel per bedrijfsproces als integraal over verschillende bedrijfsprocessen heen gebruiken. Opdrachtgever vraagt Inschrijver </w:t>
            </w:r>
            <w:r w:rsidRPr="00895AB7">
              <w:rPr>
                <w:rFonts w:ascii="Arial" w:hAnsi="Arial" w:cs="Arial"/>
                <w:color w:val="000000"/>
                <w:szCs w:val="20"/>
              </w:rPr>
              <w:t xml:space="preserve">minimaal </w:t>
            </w:r>
            <w:r w:rsidRPr="00895AB7">
              <w:rPr>
                <w:rFonts w:ascii="Arial" w:hAnsi="Arial" w:cs="Arial"/>
                <w:bCs/>
                <w:szCs w:val="20"/>
              </w:rPr>
              <w:t>de volgende mogelijkheden/acties te tonen in de demo:</w:t>
            </w:r>
          </w:p>
          <w:p w14:paraId="05F51AE7" w14:textId="77777777" w:rsidR="00895AB7" w:rsidRPr="00895AB7"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 xml:space="preserve">Het instellen en toepassen van business </w:t>
            </w:r>
            <w:proofErr w:type="spellStart"/>
            <w:r w:rsidRPr="00895AB7">
              <w:rPr>
                <w:rFonts w:ascii="Arial" w:hAnsi="Arial" w:cs="Arial"/>
                <w:color w:val="000000"/>
                <w:szCs w:val="20"/>
              </w:rPr>
              <w:t>rules</w:t>
            </w:r>
            <w:proofErr w:type="spellEnd"/>
            <w:r w:rsidRPr="00895AB7">
              <w:rPr>
                <w:rFonts w:ascii="Arial" w:hAnsi="Arial" w:cs="Arial"/>
                <w:color w:val="000000"/>
                <w:szCs w:val="20"/>
              </w:rPr>
              <w:t>.</w:t>
            </w:r>
          </w:p>
          <w:p w14:paraId="2715BFF4" w14:textId="77777777" w:rsidR="00895AB7" w:rsidRPr="00895AB7"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Het inrichten van automatische en handmatige signaleringen.</w:t>
            </w:r>
          </w:p>
          <w:p w14:paraId="0871A84F" w14:textId="77777777" w:rsidR="00895AB7" w:rsidRPr="00895AB7"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Zoeken en filteren op verschillende invoervelden.</w:t>
            </w:r>
          </w:p>
          <w:p w14:paraId="0B529D88" w14:textId="77777777" w:rsidR="00895AB7" w:rsidRPr="00895AB7"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szCs w:val="20"/>
              </w:rPr>
              <w:t>Het sturen van een melding aan een gebruiker.</w:t>
            </w:r>
          </w:p>
          <w:p w14:paraId="7B72166C" w14:textId="77777777" w:rsidR="00895AB7" w:rsidRPr="00895AB7"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 xml:space="preserve">Het instellen en toepassen van verschillende </w:t>
            </w:r>
            <w:proofErr w:type="spellStart"/>
            <w:r w:rsidRPr="00895AB7">
              <w:rPr>
                <w:rFonts w:ascii="Arial" w:hAnsi="Arial" w:cs="Arial"/>
                <w:color w:val="000000"/>
                <w:szCs w:val="20"/>
              </w:rPr>
              <w:t>workflows</w:t>
            </w:r>
            <w:proofErr w:type="spellEnd"/>
            <w:r w:rsidRPr="00895AB7">
              <w:rPr>
                <w:rFonts w:ascii="Arial" w:hAnsi="Arial" w:cs="Arial"/>
                <w:color w:val="000000"/>
                <w:szCs w:val="20"/>
              </w:rPr>
              <w:t>.</w:t>
            </w:r>
          </w:p>
          <w:p w14:paraId="5F1EC8A5" w14:textId="77777777" w:rsidR="00B913F3" w:rsidRDefault="00895AB7" w:rsidP="00A104D2">
            <w:pPr>
              <w:pStyle w:val="Lijstalinea"/>
              <w:numPr>
                <w:ilvl w:val="0"/>
                <w:numId w:val="7"/>
              </w:numPr>
              <w:spacing w:line="276" w:lineRule="auto"/>
              <w:rPr>
                <w:rFonts w:ascii="Arial" w:hAnsi="Arial" w:cs="Arial"/>
                <w:color w:val="000000"/>
                <w:szCs w:val="20"/>
              </w:rPr>
            </w:pPr>
            <w:r w:rsidRPr="00895AB7">
              <w:rPr>
                <w:rFonts w:ascii="Arial" w:hAnsi="Arial" w:cs="Arial"/>
                <w:color w:val="000000"/>
                <w:szCs w:val="20"/>
              </w:rPr>
              <w:t>Het handmatig en automatisch uitdraaien van een rapportage op basis van elke mogelijke combinatie van filters.</w:t>
            </w:r>
          </w:p>
          <w:p w14:paraId="5BD04CE5" w14:textId="67DB321F" w:rsidR="00895AB7" w:rsidRPr="00B913F3" w:rsidRDefault="00895AB7" w:rsidP="00A104D2">
            <w:pPr>
              <w:pStyle w:val="Lijstalinea"/>
              <w:numPr>
                <w:ilvl w:val="0"/>
                <w:numId w:val="7"/>
              </w:numPr>
              <w:spacing w:line="276" w:lineRule="auto"/>
              <w:rPr>
                <w:rFonts w:ascii="Arial" w:hAnsi="Arial" w:cs="Arial"/>
                <w:color w:val="000000"/>
                <w:szCs w:val="20"/>
              </w:rPr>
            </w:pPr>
            <w:r w:rsidRPr="00B913F3">
              <w:rPr>
                <w:rFonts w:ascii="Arial" w:hAnsi="Arial" w:cs="Arial"/>
                <w:color w:val="000000"/>
                <w:szCs w:val="20"/>
              </w:rPr>
              <w:t>Het inrichten van een template conform huisstijl en daarbij velden wel/niet verplicht stellen.</w:t>
            </w:r>
          </w:p>
        </w:tc>
        <w:tc>
          <w:tcPr>
            <w:tcW w:w="443" w:type="pct"/>
          </w:tcPr>
          <w:p w14:paraId="3723FA10" w14:textId="11D39C6F" w:rsidR="00895AB7" w:rsidRPr="00895AB7" w:rsidRDefault="00E91FA2" w:rsidP="00A104D2">
            <w:pPr>
              <w:rPr>
                <w:rFonts w:ascii="Arial" w:hAnsi="Arial" w:cs="Arial"/>
                <w:bCs/>
                <w:szCs w:val="20"/>
              </w:rPr>
            </w:pPr>
            <w:r>
              <w:rPr>
                <w:rFonts w:ascii="Arial" w:hAnsi="Arial" w:cs="Arial"/>
                <w:bCs/>
                <w:szCs w:val="20"/>
              </w:rPr>
              <w:t>Aantonen via demo – onderdeel 1</w:t>
            </w:r>
          </w:p>
        </w:tc>
      </w:tr>
      <w:tr w:rsidR="00E91FA2" w:rsidRPr="00895AB7" w14:paraId="06AB82F5" w14:textId="7A3D0D61" w:rsidTr="00895AB7">
        <w:trPr>
          <w:trHeight w:val="301"/>
        </w:trPr>
        <w:tc>
          <w:tcPr>
            <w:tcW w:w="252" w:type="pct"/>
          </w:tcPr>
          <w:p w14:paraId="6978C36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8EDAE9F" w14:textId="6811E1C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150DFEE" w14:textId="36168C8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w:t>
            </w:r>
            <w:r w:rsidR="004C715F" w:rsidRPr="00895AB7">
              <w:rPr>
                <w:rFonts w:ascii="Arial" w:hAnsi="Arial" w:cs="Arial"/>
                <w:color w:val="000000"/>
                <w:szCs w:val="20"/>
              </w:rPr>
              <w:t xml:space="preserve">voorziet in de functionaliteit om </w:t>
            </w:r>
            <w:r w:rsidRPr="00895AB7">
              <w:rPr>
                <w:rFonts w:ascii="Arial" w:hAnsi="Arial" w:cs="Arial"/>
                <w:color w:val="000000"/>
                <w:szCs w:val="20"/>
              </w:rPr>
              <w:t>automatisch het restant budget aan te passen zodra er een verplichting is aangemaakt ten laste van dat budget.</w:t>
            </w:r>
          </w:p>
        </w:tc>
        <w:tc>
          <w:tcPr>
            <w:tcW w:w="443" w:type="pct"/>
          </w:tcPr>
          <w:p w14:paraId="13372CB7" w14:textId="77777777" w:rsidR="00E91FA2" w:rsidRPr="00895AB7" w:rsidRDefault="00E91FA2" w:rsidP="00E91FA2">
            <w:pPr>
              <w:spacing w:line="276" w:lineRule="auto"/>
              <w:rPr>
                <w:rFonts w:ascii="Arial" w:hAnsi="Arial" w:cs="Arial"/>
                <w:color w:val="000000"/>
                <w:szCs w:val="20"/>
              </w:rPr>
            </w:pPr>
          </w:p>
        </w:tc>
      </w:tr>
      <w:tr w:rsidR="00E91FA2" w:rsidRPr="00895AB7" w14:paraId="5556B38D" w14:textId="46BB204D" w:rsidTr="00895AB7">
        <w:trPr>
          <w:trHeight w:val="301"/>
        </w:trPr>
        <w:tc>
          <w:tcPr>
            <w:tcW w:w="252" w:type="pct"/>
          </w:tcPr>
          <w:p w14:paraId="5D7FD40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BF6049C" w14:textId="111056A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81B9602" w14:textId="10EA47E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eenmalige als meerjarige verplichtingen aan te kunnen maken.</w:t>
            </w:r>
          </w:p>
        </w:tc>
        <w:tc>
          <w:tcPr>
            <w:tcW w:w="443" w:type="pct"/>
          </w:tcPr>
          <w:p w14:paraId="13D3102E" w14:textId="77777777" w:rsidR="00E91FA2" w:rsidRPr="00895AB7" w:rsidRDefault="00E91FA2" w:rsidP="00E91FA2">
            <w:pPr>
              <w:spacing w:line="276" w:lineRule="auto"/>
              <w:rPr>
                <w:rFonts w:ascii="Arial" w:hAnsi="Arial" w:cs="Arial"/>
                <w:color w:val="000000"/>
                <w:szCs w:val="20"/>
              </w:rPr>
            </w:pPr>
          </w:p>
        </w:tc>
      </w:tr>
      <w:tr w:rsidR="00E91FA2" w:rsidRPr="00895AB7" w14:paraId="44E9F3D0" w14:textId="23205EE6" w:rsidTr="00895AB7">
        <w:trPr>
          <w:trHeight w:val="301"/>
        </w:trPr>
        <w:tc>
          <w:tcPr>
            <w:tcW w:w="252" w:type="pct"/>
          </w:tcPr>
          <w:p w14:paraId="4BE151D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E0CBBAF" w14:textId="3AD9351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988EC9B" w14:textId="06D604F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automatisch een verplichting aan te maken zodra de budgetbeheerder de inkoopopdracht goedkeurt, welke automatisch wordt opgenomen in een bij de opdracht horende opdrachtbrief.</w:t>
            </w:r>
          </w:p>
        </w:tc>
        <w:tc>
          <w:tcPr>
            <w:tcW w:w="443" w:type="pct"/>
          </w:tcPr>
          <w:p w14:paraId="2BE55B26" w14:textId="77777777" w:rsidR="00E91FA2" w:rsidRPr="00895AB7" w:rsidRDefault="00E91FA2" w:rsidP="00E91FA2">
            <w:pPr>
              <w:spacing w:line="276" w:lineRule="auto"/>
              <w:rPr>
                <w:rFonts w:ascii="Arial" w:hAnsi="Arial" w:cs="Arial"/>
                <w:color w:val="000000"/>
                <w:szCs w:val="20"/>
              </w:rPr>
            </w:pPr>
          </w:p>
        </w:tc>
      </w:tr>
      <w:tr w:rsidR="00E91FA2" w:rsidRPr="00895AB7" w14:paraId="628541A9" w14:textId="18E6801F" w:rsidTr="00895AB7">
        <w:trPr>
          <w:trHeight w:val="301"/>
        </w:trPr>
        <w:tc>
          <w:tcPr>
            <w:tcW w:w="252" w:type="pct"/>
          </w:tcPr>
          <w:p w14:paraId="70C6FB5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CA5F7A7" w14:textId="39D56BF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61A85A1" w14:textId="5B898EE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handmatig verplichtingen aan te maken en te wijzigen en te koppelen aan een bestaand contract.</w:t>
            </w:r>
          </w:p>
        </w:tc>
        <w:tc>
          <w:tcPr>
            <w:tcW w:w="443" w:type="pct"/>
          </w:tcPr>
          <w:p w14:paraId="5DCDEB65" w14:textId="77777777" w:rsidR="00E91FA2" w:rsidRPr="00895AB7" w:rsidRDefault="00E91FA2" w:rsidP="00E91FA2">
            <w:pPr>
              <w:spacing w:line="276" w:lineRule="auto"/>
              <w:rPr>
                <w:rFonts w:ascii="Arial" w:hAnsi="Arial" w:cs="Arial"/>
                <w:color w:val="000000"/>
                <w:szCs w:val="20"/>
              </w:rPr>
            </w:pPr>
          </w:p>
        </w:tc>
      </w:tr>
      <w:tr w:rsidR="00E91FA2" w:rsidRPr="00895AB7" w14:paraId="5C382437" w14:textId="3FCC5C21" w:rsidTr="00895AB7">
        <w:trPr>
          <w:trHeight w:val="301"/>
        </w:trPr>
        <w:tc>
          <w:tcPr>
            <w:tcW w:w="252" w:type="pct"/>
          </w:tcPr>
          <w:p w14:paraId="4DE913A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1A4AAD8" w14:textId="4B9BFC0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53ACF87" w14:textId="473D55C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 te stellen vanaf welk drempelbedrag automatisch een verplichting wordt aangemaakt.</w:t>
            </w:r>
          </w:p>
        </w:tc>
        <w:tc>
          <w:tcPr>
            <w:tcW w:w="443" w:type="pct"/>
          </w:tcPr>
          <w:p w14:paraId="1DF7410C" w14:textId="77777777" w:rsidR="00E91FA2" w:rsidRPr="00895AB7" w:rsidRDefault="00E91FA2" w:rsidP="00E91FA2">
            <w:pPr>
              <w:spacing w:line="276" w:lineRule="auto"/>
              <w:rPr>
                <w:rFonts w:ascii="Arial" w:hAnsi="Arial" w:cs="Arial"/>
                <w:color w:val="000000"/>
                <w:szCs w:val="20"/>
              </w:rPr>
            </w:pPr>
          </w:p>
        </w:tc>
      </w:tr>
      <w:tr w:rsidR="00E91FA2" w:rsidRPr="00895AB7" w14:paraId="5FE23395" w14:textId="318721C8" w:rsidTr="00895AB7">
        <w:trPr>
          <w:trHeight w:val="301"/>
        </w:trPr>
        <w:tc>
          <w:tcPr>
            <w:tcW w:w="252" w:type="pct"/>
          </w:tcPr>
          <w:p w14:paraId="5C815AB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9830CF4" w14:textId="3A20B12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394D5FD" w14:textId="171126F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verplichting te verdelen over meerdere grootboeknummers.</w:t>
            </w:r>
          </w:p>
        </w:tc>
        <w:tc>
          <w:tcPr>
            <w:tcW w:w="443" w:type="pct"/>
          </w:tcPr>
          <w:p w14:paraId="2827C6E1" w14:textId="77777777" w:rsidR="00E91FA2" w:rsidRPr="00895AB7" w:rsidRDefault="00E91FA2" w:rsidP="00E91FA2">
            <w:pPr>
              <w:spacing w:line="276" w:lineRule="auto"/>
              <w:rPr>
                <w:rFonts w:ascii="Arial" w:hAnsi="Arial" w:cs="Arial"/>
                <w:color w:val="000000"/>
                <w:szCs w:val="20"/>
              </w:rPr>
            </w:pPr>
          </w:p>
        </w:tc>
      </w:tr>
      <w:tr w:rsidR="00E91FA2" w:rsidRPr="00895AB7" w14:paraId="2EF43002" w14:textId="19057BAF" w:rsidTr="00895AB7">
        <w:trPr>
          <w:trHeight w:val="301"/>
        </w:trPr>
        <w:tc>
          <w:tcPr>
            <w:tcW w:w="252" w:type="pct"/>
          </w:tcPr>
          <w:p w14:paraId="7D24228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E4CBA3A" w14:textId="1339BEE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0913D95" w14:textId="0810798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handmatig als automatisch een opdrachtbrief aan te maken via een vooraf ingesteld template.</w:t>
            </w:r>
          </w:p>
        </w:tc>
        <w:tc>
          <w:tcPr>
            <w:tcW w:w="443" w:type="pct"/>
          </w:tcPr>
          <w:p w14:paraId="0266A92B" w14:textId="77777777" w:rsidR="00E91FA2" w:rsidRPr="00895AB7" w:rsidRDefault="00E91FA2" w:rsidP="00E91FA2">
            <w:pPr>
              <w:spacing w:line="276" w:lineRule="auto"/>
              <w:rPr>
                <w:rFonts w:ascii="Arial" w:hAnsi="Arial" w:cs="Arial"/>
                <w:color w:val="000000"/>
                <w:szCs w:val="20"/>
              </w:rPr>
            </w:pPr>
          </w:p>
        </w:tc>
      </w:tr>
      <w:tr w:rsidR="00E91FA2" w:rsidRPr="00895AB7" w14:paraId="56FA97BC" w14:textId="377479C3" w:rsidTr="00895AB7">
        <w:trPr>
          <w:trHeight w:val="301"/>
        </w:trPr>
        <w:tc>
          <w:tcPr>
            <w:tcW w:w="252" w:type="pct"/>
          </w:tcPr>
          <w:p w14:paraId="69179F4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A46B140" w14:textId="295D563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50AB626" w14:textId="44DE198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real time de status van verplichtingen te kunnen zien.</w:t>
            </w:r>
          </w:p>
        </w:tc>
        <w:tc>
          <w:tcPr>
            <w:tcW w:w="443" w:type="pct"/>
          </w:tcPr>
          <w:p w14:paraId="0A700EF4" w14:textId="77777777" w:rsidR="00E91FA2" w:rsidRPr="00895AB7" w:rsidRDefault="00E91FA2" w:rsidP="00E91FA2">
            <w:pPr>
              <w:spacing w:line="276" w:lineRule="auto"/>
              <w:rPr>
                <w:rFonts w:ascii="Arial" w:hAnsi="Arial" w:cs="Arial"/>
                <w:color w:val="000000"/>
                <w:szCs w:val="20"/>
              </w:rPr>
            </w:pPr>
          </w:p>
        </w:tc>
      </w:tr>
      <w:tr w:rsidR="00E91FA2" w:rsidRPr="00895AB7" w14:paraId="02B79253" w14:textId="07FA5A58" w:rsidTr="00895AB7">
        <w:trPr>
          <w:trHeight w:val="301"/>
        </w:trPr>
        <w:tc>
          <w:tcPr>
            <w:tcW w:w="252" w:type="pct"/>
          </w:tcPr>
          <w:p w14:paraId="4C31203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3ADB81F" w14:textId="7CC0916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A7D4472" w14:textId="15C7BD8C"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verplichting te kunnen afsluiten wanneer deze volledig gefactureerd en betaald is.</w:t>
            </w:r>
          </w:p>
        </w:tc>
        <w:tc>
          <w:tcPr>
            <w:tcW w:w="443" w:type="pct"/>
          </w:tcPr>
          <w:p w14:paraId="2A68A22F" w14:textId="77777777" w:rsidR="00E91FA2" w:rsidRPr="00895AB7" w:rsidRDefault="00E91FA2" w:rsidP="00E91FA2">
            <w:pPr>
              <w:spacing w:line="276" w:lineRule="auto"/>
              <w:rPr>
                <w:rFonts w:ascii="Arial" w:hAnsi="Arial" w:cs="Arial"/>
                <w:color w:val="000000"/>
                <w:szCs w:val="20"/>
              </w:rPr>
            </w:pPr>
          </w:p>
        </w:tc>
      </w:tr>
      <w:tr w:rsidR="00E91FA2" w:rsidRPr="00895AB7" w14:paraId="76ED3E65" w14:textId="0B22B21B" w:rsidTr="00895AB7">
        <w:trPr>
          <w:trHeight w:val="301"/>
        </w:trPr>
        <w:tc>
          <w:tcPr>
            <w:tcW w:w="252" w:type="pct"/>
          </w:tcPr>
          <w:p w14:paraId="050414A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899BFC3" w14:textId="02981DE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D5E54F0" w14:textId="2ABF5E1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periodieke vaste betalingen na eenmalig opvoeren automatisch te verwerken.</w:t>
            </w:r>
          </w:p>
        </w:tc>
        <w:tc>
          <w:tcPr>
            <w:tcW w:w="443" w:type="pct"/>
          </w:tcPr>
          <w:p w14:paraId="4D175ECB" w14:textId="77777777" w:rsidR="00E91FA2" w:rsidRPr="00895AB7" w:rsidRDefault="00E91FA2" w:rsidP="00E91FA2">
            <w:pPr>
              <w:spacing w:line="276" w:lineRule="auto"/>
              <w:rPr>
                <w:rFonts w:ascii="Arial" w:hAnsi="Arial" w:cs="Arial"/>
                <w:color w:val="000000"/>
                <w:szCs w:val="20"/>
              </w:rPr>
            </w:pPr>
          </w:p>
        </w:tc>
      </w:tr>
      <w:tr w:rsidR="00E91FA2" w:rsidRPr="00895AB7" w14:paraId="6EA75133" w14:textId="149C794D" w:rsidTr="00895AB7">
        <w:trPr>
          <w:trHeight w:val="301"/>
        </w:trPr>
        <w:tc>
          <w:tcPr>
            <w:tcW w:w="252" w:type="pct"/>
          </w:tcPr>
          <w:p w14:paraId="2FEE78F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AA3E2BD" w14:textId="20C0D56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C3E5749" w14:textId="0A89044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bij de afhandeling van een factuur direct inzicht te hebben in bijbehorende contractinformatie en budget.</w:t>
            </w:r>
          </w:p>
        </w:tc>
        <w:tc>
          <w:tcPr>
            <w:tcW w:w="443" w:type="pct"/>
          </w:tcPr>
          <w:p w14:paraId="51E6337F" w14:textId="77777777" w:rsidR="00E91FA2" w:rsidRPr="00895AB7" w:rsidRDefault="00E91FA2" w:rsidP="00E91FA2">
            <w:pPr>
              <w:spacing w:line="276" w:lineRule="auto"/>
              <w:rPr>
                <w:rFonts w:ascii="Arial" w:hAnsi="Arial" w:cs="Arial"/>
                <w:color w:val="000000"/>
                <w:szCs w:val="20"/>
              </w:rPr>
            </w:pPr>
          </w:p>
        </w:tc>
      </w:tr>
      <w:tr w:rsidR="00E91FA2" w:rsidRPr="00895AB7" w14:paraId="68E0709E" w14:textId="075275A4" w:rsidTr="00895AB7">
        <w:trPr>
          <w:trHeight w:val="301"/>
        </w:trPr>
        <w:tc>
          <w:tcPr>
            <w:tcW w:w="252" w:type="pct"/>
          </w:tcPr>
          <w:p w14:paraId="418A2E7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D245D8B" w14:textId="20C7B52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7259C0D" w14:textId="4575D78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betaalbestand te genereren van goedgekeurde facturen, waarbij handmatig kan worden aangegeven wanneer facturen niet meegenomen hoeven te worden in het betaalbestand.</w:t>
            </w:r>
          </w:p>
        </w:tc>
        <w:tc>
          <w:tcPr>
            <w:tcW w:w="443" w:type="pct"/>
          </w:tcPr>
          <w:p w14:paraId="0177DAA4" w14:textId="77777777" w:rsidR="00E91FA2" w:rsidRPr="00895AB7" w:rsidRDefault="00E91FA2" w:rsidP="00E91FA2">
            <w:pPr>
              <w:spacing w:line="276" w:lineRule="auto"/>
              <w:rPr>
                <w:rFonts w:ascii="Arial" w:hAnsi="Arial" w:cs="Arial"/>
                <w:color w:val="000000"/>
                <w:szCs w:val="20"/>
              </w:rPr>
            </w:pPr>
          </w:p>
        </w:tc>
      </w:tr>
      <w:tr w:rsidR="00E91FA2" w:rsidRPr="00895AB7" w14:paraId="18D6ED41" w14:textId="6E0B72AF" w:rsidTr="00895AB7">
        <w:trPr>
          <w:trHeight w:val="301"/>
        </w:trPr>
        <w:tc>
          <w:tcPr>
            <w:tcW w:w="252" w:type="pct"/>
          </w:tcPr>
          <w:p w14:paraId="2B7F7F2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53DA9BC" w14:textId="287C5BE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9A56315" w14:textId="54DB528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binnenkomende facturen op basis van verplichtingnummer automatisch juist in te boeken en de juiste workflow in te sturen.</w:t>
            </w:r>
          </w:p>
        </w:tc>
        <w:tc>
          <w:tcPr>
            <w:tcW w:w="443" w:type="pct"/>
          </w:tcPr>
          <w:p w14:paraId="483B8AC0"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1D196340" w14:textId="2F46D1C6" w:rsidTr="00895AB7">
        <w:trPr>
          <w:trHeight w:val="301"/>
        </w:trPr>
        <w:tc>
          <w:tcPr>
            <w:tcW w:w="252" w:type="pct"/>
          </w:tcPr>
          <w:p w14:paraId="00B6544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DCC1C9B" w14:textId="45DE672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A7246F8" w14:textId="7CF9ED1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versnelde betalingen, binnen 24 uur, uit te kunnen voeren.</w:t>
            </w:r>
          </w:p>
        </w:tc>
        <w:tc>
          <w:tcPr>
            <w:tcW w:w="443" w:type="pct"/>
          </w:tcPr>
          <w:p w14:paraId="4AEA7398" w14:textId="77777777" w:rsidR="00E91FA2" w:rsidRPr="00895AB7" w:rsidRDefault="00E91FA2" w:rsidP="00E91FA2">
            <w:pPr>
              <w:spacing w:line="276" w:lineRule="auto"/>
              <w:rPr>
                <w:rFonts w:ascii="Arial" w:hAnsi="Arial" w:cs="Arial"/>
                <w:color w:val="000000"/>
                <w:szCs w:val="20"/>
              </w:rPr>
            </w:pPr>
          </w:p>
        </w:tc>
      </w:tr>
      <w:tr w:rsidR="00E91FA2" w:rsidRPr="00895AB7" w14:paraId="644FB973" w14:textId="1F615FD1" w:rsidTr="00895AB7">
        <w:trPr>
          <w:trHeight w:val="301"/>
        </w:trPr>
        <w:tc>
          <w:tcPr>
            <w:tcW w:w="252" w:type="pct"/>
          </w:tcPr>
          <w:p w14:paraId="292F775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D03237F" w14:textId="002788B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C758A84" w14:textId="1B0A7D3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handmatig te selecteren welke facturen betaald dienen te worden.</w:t>
            </w:r>
          </w:p>
        </w:tc>
        <w:tc>
          <w:tcPr>
            <w:tcW w:w="443" w:type="pct"/>
          </w:tcPr>
          <w:p w14:paraId="75A5A758" w14:textId="77777777" w:rsidR="00E91FA2" w:rsidRPr="00895AB7" w:rsidRDefault="00E91FA2" w:rsidP="00E91FA2">
            <w:pPr>
              <w:spacing w:line="276" w:lineRule="auto"/>
              <w:rPr>
                <w:rFonts w:ascii="Arial" w:hAnsi="Arial" w:cs="Arial"/>
                <w:color w:val="000000"/>
                <w:szCs w:val="20"/>
              </w:rPr>
            </w:pPr>
          </w:p>
        </w:tc>
      </w:tr>
      <w:tr w:rsidR="00E91FA2" w:rsidRPr="00895AB7" w14:paraId="23F3AAAC" w14:textId="6F11D3AD" w:rsidTr="00895AB7">
        <w:trPr>
          <w:trHeight w:val="301"/>
        </w:trPr>
        <w:tc>
          <w:tcPr>
            <w:tcW w:w="252" w:type="pct"/>
          </w:tcPr>
          <w:p w14:paraId="7165BB8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6D73AD9" w14:textId="07B5075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9F981C1" w14:textId="7C71FD8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terug te zien welke factuur wanneer betaald is en via welke bankrekening.</w:t>
            </w:r>
          </w:p>
        </w:tc>
        <w:tc>
          <w:tcPr>
            <w:tcW w:w="443" w:type="pct"/>
          </w:tcPr>
          <w:p w14:paraId="19F285AB" w14:textId="77777777" w:rsidR="00E91FA2" w:rsidRPr="00895AB7" w:rsidRDefault="00E91FA2" w:rsidP="00E91FA2">
            <w:pPr>
              <w:spacing w:line="276" w:lineRule="auto"/>
              <w:rPr>
                <w:rFonts w:ascii="Arial" w:hAnsi="Arial" w:cs="Arial"/>
                <w:color w:val="000000"/>
                <w:szCs w:val="20"/>
              </w:rPr>
            </w:pPr>
          </w:p>
        </w:tc>
      </w:tr>
      <w:tr w:rsidR="00E91FA2" w:rsidRPr="00895AB7" w14:paraId="1A113E49" w14:textId="07FEA14E" w:rsidTr="00895AB7">
        <w:trPr>
          <w:trHeight w:val="301"/>
        </w:trPr>
        <w:tc>
          <w:tcPr>
            <w:tcW w:w="252" w:type="pct"/>
          </w:tcPr>
          <w:p w14:paraId="64032AE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891EC68" w14:textId="46E737D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12741B9" w14:textId="3C18AC8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notities te maken bij een factuur over de status en afhandeling.</w:t>
            </w:r>
          </w:p>
        </w:tc>
        <w:tc>
          <w:tcPr>
            <w:tcW w:w="443" w:type="pct"/>
          </w:tcPr>
          <w:p w14:paraId="4E7ED8F2" w14:textId="77777777" w:rsidR="00E91FA2" w:rsidRPr="00895AB7" w:rsidRDefault="00E91FA2" w:rsidP="00E91FA2">
            <w:pPr>
              <w:spacing w:line="276" w:lineRule="auto"/>
              <w:rPr>
                <w:rFonts w:ascii="Arial" w:hAnsi="Arial" w:cs="Arial"/>
                <w:color w:val="000000"/>
                <w:szCs w:val="20"/>
              </w:rPr>
            </w:pPr>
          </w:p>
        </w:tc>
      </w:tr>
      <w:tr w:rsidR="00E91FA2" w:rsidRPr="00895AB7" w14:paraId="7967CA2F" w14:textId="73558AD0" w:rsidTr="00895AB7">
        <w:trPr>
          <w:trHeight w:val="301"/>
        </w:trPr>
        <w:tc>
          <w:tcPr>
            <w:tcW w:w="252" w:type="pct"/>
          </w:tcPr>
          <w:p w14:paraId="659134C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EA1A815" w14:textId="2F5569B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AB9EA8B" w14:textId="19A00B7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betalingen over te maken aan buitenlandse crediteuren.</w:t>
            </w:r>
          </w:p>
        </w:tc>
        <w:tc>
          <w:tcPr>
            <w:tcW w:w="443" w:type="pct"/>
          </w:tcPr>
          <w:p w14:paraId="33BB31AB" w14:textId="77777777" w:rsidR="00E91FA2" w:rsidRPr="00895AB7" w:rsidRDefault="00E91FA2" w:rsidP="00E91FA2">
            <w:pPr>
              <w:spacing w:line="276" w:lineRule="auto"/>
              <w:rPr>
                <w:rFonts w:ascii="Arial" w:hAnsi="Arial" w:cs="Arial"/>
                <w:color w:val="000000"/>
                <w:szCs w:val="20"/>
              </w:rPr>
            </w:pPr>
          </w:p>
        </w:tc>
      </w:tr>
      <w:tr w:rsidR="00E91FA2" w:rsidRPr="00895AB7" w14:paraId="30627BD7" w14:textId="2F6D3A60" w:rsidTr="00895AB7">
        <w:trPr>
          <w:trHeight w:val="301"/>
        </w:trPr>
        <w:tc>
          <w:tcPr>
            <w:tcW w:w="252" w:type="pct"/>
          </w:tcPr>
          <w:p w14:paraId="18B6871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D69D78C" w14:textId="7AC66F3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07EED4D" w14:textId="2BE4AC3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bankafschriften automatisch in te lezen en af te letteren. </w:t>
            </w:r>
          </w:p>
        </w:tc>
        <w:tc>
          <w:tcPr>
            <w:tcW w:w="443" w:type="pct"/>
          </w:tcPr>
          <w:p w14:paraId="0C6532C5" w14:textId="77777777" w:rsidR="00E91FA2" w:rsidRPr="00895AB7" w:rsidRDefault="00E91FA2" w:rsidP="00E91FA2">
            <w:pPr>
              <w:spacing w:line="276" w:lineRule="auto"/>
              <w:rPr>
                <w:rFonts w:ascii="Arial" w:hAnsi="Arial" w:cs="Arial"/>
                <w:color w:val="000000"/>
                <w:szCs w:val="20"/>
              </w:rPr>
            </w:pPr>
          </w:p>
        </w:tc>
      </w:tr>
      <w:tr w:rsidR="00E91FA2" w:rsidRPr="00895AB7" w14:paraId="1EBFB26A" w14:textId="21596465" w:rsidTr="00895AB7">
        <w:trPr>
          <w:trHeight w:val="301"/>
        </w:trPr>
        <w:tc>
          <w:tcPr>
            <w:tcW w:w="252" w:type="pct"/>
          </w:tcPr>
          <w:p w14:paraId="6CC8F4B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460DBC8" w14:textId="29A699D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2DC76A0" w14:textId="7EAEDD7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per crediteur in te stellen of diegene wel/niet automatisch mag incasseren.</w:t>
            </w:r>
          </w:p>
        </w:tc>
        <w:tc>
          <w:tcPr>
            <w:tcW w:w="443" w:type="pct"/>
          </w:tcPr>
          <w:p w14:paraId="7D6D2C56" w14:textId="77777777" w:rsidR="00E91FA2" w:rsidRPr="00895AB7" w:rsidRDefault="00E91FA2" w:rsidP="00E91FA2">
            <w:pPr>
              <w:spacing w:line="276" w:lineRule="auto"/>
              <w:rPr>
                <w:rFonts w:ascii="Arial" w:hAnsi="Arial" w:cs="Arial"/>
                <w:color w:val="000000"/>
                <w:szCs w:val="20"/>
              </w:rPr>
            </w:pPr>
          </w:p>
        </w:tc>
      </w:tr>
      <w:tr w:rsidR="00E91FA2" w:rsidRPr="00895AB7" w14:paraId="54730D48" w14:textId="604AE18A" w:rsidTr="00895AB7">
        <w:trPr>
          <w:trHeight w:val="301"/>
        </w:trPr>
        <w:tc>
          <w:tcPr>
            <w:tcW w:w="252" w:type="pct"/>
          </w:tcPr>
          <w:p w14:paraId="6594069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ACCAC1C" w14:textId="7768410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8F39A4C" w14:textId="15722BBE"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vooruitbetalingen te verrekenen met een ontvangen factuur.</w:t>
            </w:r>
          </w:p>
        </w:tc>
        <w:tc>
          <w:tcPr>
            <w:tcW w:w="443" w:type="pct"/>
          </w:tcPr>
          <w:p w14:paraId="33BB668A" w14:textId="77777777" w:rsidR="00E91FA2" w:rsidRPr="00895AB7" w:rsidRDefault="00E91FA2" w:rsidP="00E91FA2">
            <w:pPr>
              <w:spacing w:line="276" w:lineRule="auto"/>
              <w:rPr>
                <w:rFonts w:ascii="Arial" w:hAnsi="Arial" w:cs="Arial"/>
                <w:color w:val="000000"/>
                <w:szCs w:val="20"/>
              </w:rPr>
            </w:pPr>
          </w:p>
        </w:tc>
      </w:tr>
      <w:tr w:rsidR="00E91FA2" w:rsidRPr="00895AB7" w14:paraId="439B89E8" w14:textId="37599C31" w:rsidTr="00895AB7">
        <w:trPr>
          <w:trHeight w:val="301"/>
        </w:trPr>
        <w:tc>
          <w:tcPr>
            <w:tcW w:w="252" w:type="pct"/>
          </w:tcPr>
          <w:p w14:paraId="0BD5B05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FDA2923" w14:textId="7594137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F68D40C" w14:textId="5804DCE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subsidies in termijnen automatisch uit te laten betalen na eenmalige goedkeuring.</w:t>
            </w:r>
          </w:p>
        </w:tc>
        <w:tc>
          <w:tcPr>
            <w:tcW w:w="443" w:type="pct"/>
          </w:tcPr>
          <w:p w14:paraId="03C9D866" w14:textId="77777777" w:rsidR="00E91FA2" w:rsidRPr="00895AB7" w:rsidRDefault="00E91FA2" w:rsidP="00E91FA2">
            <w:pPr>
              <w:spacing w:line="276" w:lineRule="auto"/>
              <w:rPr>
                <w:rFonts w:ascii="Arial" w:hAnsi="Arial" w:cs="Arial"/>
                <w:color w:val="000000"/>
                <w:szCs w:val="20"/>
              </w:rPr>
            </w:pPr>
          </w:p>
        </w:tc>
      </w:tr>
      <w:tr w:rsidR="00E91FA2" w:rsidRPr="00895AB7" w14:paraId="54599E9B" w14:textId="717F774D" w:rsidTr="00895AB7">
        <w:trPr>
          <w:trHeight w:val="301"/>
        </w:trPr>
        <w:tc>
          <w:tcPr>
            <w:tcW w:w="252" w:type="pct"/>
          </w:tcPr>
          <w:p w14:paraId="72FA2F4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2F5558C" w14:textId="4CBBBFB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8DF94BC" w14:textId="4D9AA12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factuur pas betaalbaar te stellen na prestatiegoedkeuring.</w:t>
            </w:r>
          </w:p>
        </w:tc>
        <w:tc>
          <w:tcPr>
            <w:tcW w:w="443" w:type="pct"/>
          </w:tcPr>
          <w:p w14:paraId="4210B24B" w14:textId="77777777" w:rsidR="00E91FA2" w:rsidRPr="00895AB7" w:rsidRDefault="00E91FA2" w:rsidP="00E91FA2">
            <w:pPr>
              <w:spacing w:line="276" w:lineRule="auto"/>
              <w:rPr>
                <w:rFonts w:ascii="Arial" w:hAnsi="Arial" w:cs="Arial"/>
                <w:color w:val="000000"/>
                <w:szCs w:val="20"/>
              </w:rPr>
            </w:pPr>
          </w:p>
        </w:tc>
      </w:tr>
      <w:tr w:rsidR="00E91FA2" w:rsidRPr="00895AB7" w14:paraId="0670A89E" w14:textId="1594C1B0" w:rsidTr="00895AB7">
        <w:trPr>
          <w:trHeight w:val="301"/>
        </w:trPr>
        <w:tc>
          <w:tcPr>
            <w:tcW w:w="252" w:type="pct"/>
          </w:tcPr>
          <w:p w14:paraId="200E0CC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60D7A8C" w14:textId="59B73A6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E232C8B" w14:textId="4025CB02"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 xml:space="preserve">De ICT-oplossing voorziet in de functionaliteit om </w:t>
            </w:r>
            <w:proofErr w:type="spellStart"/>
            <w:r w:rsidRPr="00895AB7">
              <w:rPr>
                <w:rFonts w:ascii="Arial" w:hAnsi="Arial" w:cs="Arial"/>
                <w:color w:val="000000" w:themeColor="text1"/>
                <w:szCs w:val="20"/>
              </w:rPr>
              <w:t>xml</w:t>
            </w:r>
            <w:proofErr w:type="spellEnd"/>
            <w:r w:rsidRPr="00895AB7">
              <w:rPr>
                <w:rFonts w:ascii="Arial" w:hAnsi="Arial" w:cs="Arial"/>
                <w:color w:val="000000" w:themeColor="text1"/>
                <w:szCs w:val="20"/>
              </w:rPr>
              <w:t>-facturen zowel handmatig als automatisch in te lezen en op basis van het verplichtingnummer juist in te boeken.</w:t>
            </w:r>
          </w:p>
        </w:tc>
        <w:tc>
          <w:tcPr>
            <w:tcW w:w="443" w:type="pct"/>
          </w:tcPr>
          <w:p w14:paraId="06D739A2"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5BA2776E" w14:textId="09CAB447" w:rsidTr="00895AB7">
        <w:trPr>
          <w:trHeight w:val="301"/>
        </w:trPr>
        <w:tc>
          <w:tcPr>
            <w:tcW w:w="252" w:type="pct"/>
          </w:tcPr>
          <w:p w14:paraId="24249F8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C07ABA5" w14:textId="6547861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D50B0FC" w14:textId="04E9E425"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pdf-facturen zowel handmatig als automatisch in te lezen en op basis van het verplichtingnummer juist in te boeken.</w:t>
            </w:r>
          </w:p>
        </w:tc>
        <w:tc>
          <w:tcPr>
            <w:tcW w:w="443" w:type="pct"/>
          </w:tcPr>
          <w:p w14:paraId="4072B2A7"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2740EE5A" w14:textId="0B3C869D" w:rsidTr="00895AB7">
        <w:trPr>
          <w:trHeight w:val="301"/>
        </w:trPr>
        <w:tc>
          <w:tcPr>
            <w:tcW w:w="252" w:type="pct"/>
          </w:tcPr>
          <w:p w14:paraId="66B6296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55F3BC0" w14:textId="03EFD49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1843061" w14:textId="1BE21FCF"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e-facturen zowel handmatig als automatisch in te lezen en op basis van het verplichtingnummer juist in te boeken.</w:t>
            </w:r>
          </w:p>
        </w:tc>
        <w:tc>
          <w:tcPr>
            <w:tcW w:w="443" w:type="pct"/>
          </w:tcPr>
          <w:p w14:paraId="2C04F5A0"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D1995DD" w14:textId="554FC4A1" w:rsidTr="00895AB7">
        <w:trPr>
          <w:trHeight w:val="301"/>
        </w:trPr>
        <w:tc>
          <w:tcPr>
            <w:tcW w:w="252" w:type="pct"/>
          </w:tcPr>
          <w:p w14:paraId="7A5FF3D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E1A6CA6" w14:textId="22BB22C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6C70BB9" w14:textId="4CEAFCCC"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e-facturen om te zetten in raadpleegbare PDF/A documenten.</w:t>
            </w:r>
          </w:p>
        </w:tc>
        <w:tc>
          <w:tcPr>
            <w:tcW w:w="443" w:type="pct"/>
          </w:tcPr>
          <w:p w14:paraId="70373598" w14:textId="77777777" w:rsidR="00E91FA2" w:rsidRPr="00895AB7" w:rsidRDefault="00E91FA2" w:rsidP="00E91FA2">
            <w:pPr>
              <w:spacing w:line="276" w:lineRule="auto"/>
              <w:rPr>
                <w:rFonts w:ascii="Arial" w:hAnsi="Arial" w:cs="Arial"/>
                <w:color w:val="000000"/>
                <w:szCs w:val="20"/>
              </w:rPr>
            </w:pPr>
          </w:p>
        </w:tc>
      </w:tr>
      <w:tr w:rsidR="00E91FA2" w:rsidRPr="00895AB7" w14:paraId="2FA09260" w14:textId="110FF1A5" w:rsidTr="00895AB7">
        <w:trPr>
          <w:trHeight w:val="301"/>
        </w:trPr>
        <w:tc>
          <w:tcPr>
            <w:tcW w:w="252" w:type="pct"/>
          </w:tcPr>
          <w:p w14:paraId="33C8B03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51C9E8C" w14:textId="0031430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5FB2AAA" w14:textId="6DF10B9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de omschrijving van facturen zowel automatisch over te nemen als handmatig aan te passen.</w:t>
            </w:r>
          </w:p>
        </w:tc>
        <w:tc>
          <w:tcPr>
            <w:tcW w:w="443" w:type="pct"/>
          </w:tcPr>
          <w:p w14:paraId="2BB6104C" w14:textId="77777777" w:rsidR="00E91FA2" w:rsidRPr="00895AB7" w:rsidRDefault="00E91FA2" w:rsidP="00E91FA2">
            <w:pPr>
              <w:spacing w:line="276" w:lineRule="auto"/>
              <w:rPr>
                <w:rFonts w:ascii="Arial" w:hAnsi="Arial" w:cs="Arial"/>
                <w:color w:val="000000"/>
                <w:szCs w:val="20"/>
              </w:rPr>
            </w:pPr>
          </w:p>
        </w:tc>
      </w:tr>
      <w:tr w:rsidR="00E91FA2" w:rsidRPr="00895AB7" w14:paraId="02249E44" w14:textId="029C06C9" w:rsidTr="00895AB7">
        <w:trPr>
          <w:trHeight w:val="301"/>
        </w:trPr>
        <w:tc>
          <w:tcPr>
            <w:tcW w:w="252" w:type="pct"/>
          </w:tcPr>
          <w:p w14:paraId="593AD2B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0B392AC" w14:textId="7CE4E8C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40EAD8C" w14:textId="5356151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bulkfactuur te kunnen verdelen over verschillende grootboeknummers.</w:t>
            </w:r>
          </w:p>
        </w:tc>
        <w:tc>
          <w:tcPr>
            <w:tcW w:w="443" w:type="pct"/>
          </w:tcPr>
          <w:p w14:paraId="36BCF1F6" w14:textId="77777777" w:rsidR="00E91FA2" w:rsidRPr="00895AB7" w:rsidRDefault="00E91FA2" w:rsidP="00E91FA2">
            <w:pPr>
              <w:spacing w:line="276" w:lineRule="auto"/>
              <w:rPr>
                <w:rFonts w:ascii="Arial" w:hAnsi="Arial" w:cs="Arial"/>
                <w:color w:val="000000"/>
                <w:szCs w:val="20"/>
              </w:rPr>
            </w:pPr>
          </w:p>
        </w:tc>
      </w:tr>
      <w:tr w:rsidR="00E91FA2" w:rsidRPr="00895AB7" w14:paraId="5AE4844E" w14:textId="099B32E7" w:rsidTr="00895AB7">
        <w:trPr>
          <w:trHeight w:val="301"/>
        </w:trPr>
        <w:tc>
          <w:tcPr>
            <w:tcW w:w="252" w:type="pct"/>
          </w:tcPr>
          <w:p w14:paraId="280E4D3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7B43D5F" w14:textId="74C35C4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8A346EB" w14:textId="2873010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een factuur niet voldoet aan de vooraf ingestelde factuurvereisten.</w:t>
            </w:r>
          </w:p>
        </w:tc>
        <w:tc>
          <w:tcPr>
            <w:tcW w:w="443" w:type="pct"/>
          </w:tcPr>
          <w:p w14:paraId="21FC8BCE" w14:textId="77777777" w:rsidR="00E91FA2" w:rsidRPr="00895AB7" w:rsidRDefault="00E91FA2" w:rsidP="00E91FA2">
            <w:pPr>
              <w:spacing w:line="276" w:lineRule="auto"/>
              <w:rPr>
                <w:rFonts w:ascii="Arial" w:hAnsi="Arial" w:cs="Arial"/>
                <w:color w:val="000000"/>
                <w:szCs w:val="20"/>
              </w:rPr>
            </w:pPr>
          </w:p>
        </w:tc>
      </w:tr>
      <w:tr w:rsidR="00E91FA2" w:rsidRPr="00895AB7" w14:paraId="031A359C" w14:textId="708C270A" w:rsidTr="00895AB7">
        <w:trPr>
          <w:trHeight w:val="301"/>
        </w:trPr>
        <w:tc>
          <w:tcPr>
            <w:tcW w:w="252" w:type="pct"/>
          </w:tcPr>
          <w:p w14:paraId="188818E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82F27A3" w14:textId="05B828B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4105F07" w14:textId="5EFB007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factuurregels te matchen aan regels uit de opdrachtbrief.</w:t>
            </w:r>
          </w:p>
        </w:tc>
        <w:tc>
          <w:tcPr>
            <w:tcW w:w="443" w:type="pct"/>
          </w:tcPr>
          <w:p w14:paraId="4BC2963B" w14:textId="77777777" w:rsidR="00E91FA2" w:rsidRPr="00895AB7" w:rsidRDefault="00E91FA2" w:rsidP="00E91FA2">
            <w:pPr>
              <w:spacing w:line="276" w:lineRule="auto"/>
              <w:rPr>
                <w:rFonts w:ascii="Arial" w:hAnsi="Arial" w:cs="Arial"/>
                <w:color w:val="000000"/>
                <w:szCs w:val="20"/>
              </w:rPr>
            </w:pPr>
          </w:p>
        </w:tc>
      </w:tr>
      <w:tr w:rsidR="00E91FA2" w:rsidRPr="00895AB7" w14:paraId="7C3854AD" w14:textId="030A28FC" w:rsidTr="00895AB7">
        <w:trPr>
          <w:trHeight w:val="301"/>
        </w:trPr>
        <w:tc>
          <w:tcPr>
            <w:tcW w:w="252" w:type="pct"/>
          </w:tcPr>
          <w:p w14:paraId="75D7EA0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739E0D0" w14:textId="04FF10B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272767D" w14:textId="5E4DEBC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creditnota’s zowel handmatig als automatisch te koppelen aan de bijbehorende opdrachtbrief.</w:t>
            </w:r>
          </w:p>
        </w:tc>
        <w:tc>
          <w:tcPr>
            <w:tcW w:w="443" w:type="pct"/>
          </w:tcPr>
          <w:p w14:paraId="37D2ECF7" w14:textId="77777777" w:rsidR="00E91FA2" w:rsidRPr="00895AB7" w:rsidRDefault="00E91FA2" w:rsidP="00E91FA2">
            <w:pPr>
              <w:spacing w:line="276" w:lineRule="auto"/>
              <w:rPr>
                <w:rFonts w:ascii="Arial" w:hAnsi="Arial" w:cs="Arial"/>
                <w:color w:val="000000"/>
                <w:szCs w:val="20"/>
              </w:rPr>
            </w:pPr>
          </w:p>
        </w:tc>
      </w:tr>
      <w:tr w:rsidR="00E91FA2" w:rsidRPr="00895AB7" w14:paraId="502F484A" w14:textId="31D99A06" w:rsidTr="00895AB7">
        <w:trPr>
          <w:trHeight w:val="301"/>
        </w:trPr>
        <w:tc>
          <w:tcPr>
            <w:tcW w:w="252" w:type="pct"/>
          </w:tcPr>
          <w:p w14:paraId="65294DB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C9783E0" w14:textId="4830BEE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BAB2820" w14:textId="6E5A6E7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handmatig als automatisch debiteuren te verrekenen met bijbehorende crediteuren.</w:t>
            </w:r>
          </w:p>
        </w:tc>
        <w:tc>
          <w:tcPr>
            <w:tcW w:w="443" w:type="pct"/>
          </w:tcPr>
          <w:p w14:paraId="03F69DF1" w14:textId="77777777" w:rsidR="00E91FA2" w:rsidRPr="00895AB7" w:rsidRDefault="00E91FA2" w:rsidP="00E91FA2">
            <w:pPr>
              <w:spacing w:line="276" w:lineRule="auto"/>
              <w:rPr>
                <w:rFonts w:ascii="Arial" w:hAnsi="Arial" w:cs="Arial"/>
                <w:color w:val="000000"/>
                <w:szCs w:val="20"/>
              </w:rPr>
            </w:pPr>
          </w:p>
        </w:tc>
      </w:tr>
      <w:tr w:rsidR="00895AB7" w:rsidRPr="00895AB7" w14:paraId="2D88DD88" w14:textId="2715DE26" w:rsidTr="00895AB7">
        <w:trPr>
          <w:trHeight w:val="301"/>
        </w:trPr>
        <w:tc>
          <w:tcPr>
            <w:tcW w:w="252" w:type="pct"/>
          </w:tcPr>
          <w:p w14:paraId="69707BF3"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1B5000C2" w14:textId="3EFBCE22"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5D1FC69E" w14:textId="77777777" w:rsidR="00895AB7" w:rsidRPr="00895AB7" w:rsidRDefault="00895AB7" w:rsidP="00A104D2">
            <w:pPr>
              <w:rPr>
                <w:rFonts w:ascii="Arial" w:hAnsi="Arial" w:cs="Arial"/>
                <w:color w:val="000000"/>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het proces verplichting t/m betaling, minimaal </w:t>
            </w:r>
            <w:r w:rsidRPr="00895AB7">
              <w:rPr>
                <w:rFonts w:ascii="Arial" w:hAnsi="Arial" w:cs="Arial"/>
                <w:bCs/>
                <w:szCs w:val="20"/>
              </w:rPr>
              <w:t>de volgende processen/acties te tonen in de demo</w:t>
            </w:r>
            <w:r w:rsidRPr="00895AB7">
              <w:rPr>
                <w:rFonts w:ascii="Arial" w:hAnsi="Arial" w:cs="Arial"/>
                <w:color w:val="000000"/>
                <w:szCs w:val="20"/>
              </w:rPr>
              <w:t>:</w:t>
            </w:r>
          </w:p>
          <w:p w14:paraId="6A20D387" w14:textId="77777777" w:rsidR="00B913F3" w:rsidRDefault="00895AB7" w:rsidP="00B913F3">
            <w:pPr>
              <w:pStyle w:val="Lijstalinea"/>
              <w:numPr>
                <w:ilvl w:val="0"/>
                <w:numId w:val="7"/>
              </w:numPr>
              <w:rPr>
                <w:rFonts w:ascii="Arial" w:hAnsi="Arial" w:cs="Arial"/>
                <w:color w:val="000000"/>
                <w:szCs w:val="20"/>
              </w:rPr>
            </w:pPr>
            <w:bookmarkStart w:id="3" w:name="_Hlk140154178"/>
            <w:r w:rsidRPr="00895AB7">
              <w:rPr>
                <w:rFonts w:ascii="Arial" w:hAnsi="Arial" w:cs="Arial"/>
                <w:color w:val="000000"/>
                <w:szCs w:val="20"/>
              </w:rPr>
              <w:t>Het automatisch aanmaken en vastleggen van een verplichting en de koppeling hiervan aan het crediteurenproces.</w:t>
            </w:r>
          </w:p>
          <w:p w14:paraId="6739C008" w14:textId="50FBE22E" w:rsidR="00895AB7" w:rsidRPr="00B913F3" w:rsidRDefault="00895AB7" w:rsidP="00B913F3">
            <w:pPr>
              <w:pStyle w:val="Lijstalinea"/>
              <w:numPr>
                <w:ilvl w:val="0"/>
                <w:numId w:val="7"/>
              </w:numPr>
              <w:rPr>
                <w:rFonts w:ascii="Arial" w:hAnsi="Arial" w:cs="Arial"/>
                <w:color w:val="000000"/>
                <w:szCs w:val="20"/>
              </w:rPr>
            </w:pPr>
            <w:r w:rsidRPr="00B913F3">
              <w:rPr>
                <w:rFonts w:ascii="Arial" w:hAnsi="Arial" w:cs="Arial"/>
                <w:color w:val="000000"/>
                <w:szCs w:val="20"/>
              </w:rPr>
              <w:t>Afhandelen van een factuur (met en zonder verplichting) door de verschillende betrokkenen via de bijbehorende workflow.</w:t>
            </w:r>
            <w:bookmarkEnd w:id="3"/>
          </w:p>
        </w:tc>
        <w:tc>
          <w:tcPr>
            <w:tcW w:w="443" w:type="pct"/>
          </w:tcPr>
          <w:p w14:paraId="0CF8291B" w14:textId="090EE186" w:rsidR="00895AB7" w:rsidRPr="00895AB7" w:rsidRDefault="00E91FA2" w:rsidP="00A104D2">
            <w:pPr>
              <w:rPr>
                <w:rFonts w:ascii="Arial" w:hAnsi="Arial" w:cs="Arial"/>
                <w:color w:val="000000"/>
                <w:szCs w:val="20"/>
              </w:rPr>
            </w:pPr>
            <w:r>
              <w:rPr>
                <w:rFonts w:ascii="Arial" w:hAnsi="Arial" w:cs="Arial"/>
                <w:bCs/>
                <w:szCs w:val="20"/>
              </w:rPr>
              <w:t>Aantonen via demo – onderdeel 2</w:t>
            </w:r>
          </w:p>
        </w:tc>
      </w:tr>
      <w:tr w:rsidR="00E91FA2" w:rsidRPr="00895AB7" w14:paraId="7830105D" w14:textId="274DA75C" w:rsidTr="00895AB7">
        <w:trPr>
          <w:trHeight w:val="301"/>
        </w:trPr>
        <w:tc>
          <w:tcPr>
            <w:tcW w:w="252" w:type="pct"/>
          </w:tcPr>
          <w:p w14:paraId="0383A22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BF0BAC3" w14:textId="32C2D71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D39A9B4" w14:textId="12BEF68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vorderingen met en zonder verkoopfactuur te registreren.</w:t>
            </w:r>
          </w:p>
        </w:tc>
        <w:tc>
          <w:tcPr>
            <w:tcW w:w="443" w:type="pct"/>
          </w:tcPr>
          <w:p w14:paraId="691A30E3" w14:textId="77777777" w:rsidR="00E91FA2" w:rsidRPr="00895AB7" w:rsidRDefault="00E91FA2" w:rsidP="00E91FA2">
            <w:pPr>
              <w:spacing w:line="276" w:lineRule="auto"/>
              <w:rPr>
                <w:rFonts w:ascii="Arial" w:hAnsi="Arial" w:cs="Arial"/>
                <w:color w:val="000000"/>
                <w:szCs w:val="20"/>
              </w:rPr>
            </w:pPr>
          </w:p>
        </w:tc>
      </w:tr>
      <w:tr w:rsidR="00E91FA2" w:rsidRPr="00895AB7" w14:paraId="3BF829F8" w14:textId="2CD264B5" w:rsidTr="00895AB7">
        <w:trPr>
          <w:trHeight w:val="301"/>
        </w:trPr>
        <w:tc>
          <w:tcPr>
            <w:tcW w:w="252" w:type="pct"/>
          </w:tcPr>
          <w:p w14:paraId="697F375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07AEDCE" w14:textId="77C2E20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701D294" w14:textId="43038A6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handmatig of automatisch een verkoopfactuur te genereren.</w:t>
            </w:r>
          </w:p>
        </w:tc>
        <w:tc>
          <w:tcPr>
            <w:tcW w:w="443" w:type="pct"/>
          </w:tcPr>
          <w:p w14:paraId="1E6E5157" w14:textId="77777777" w:rsidR="00E91FA2" w:rsidRPr="00895AB7" w:rsidRDefault="00E91FA2" w:rsidP="00E91FA2">
            <w:pPr>
              <w:spacing w:line="276" w:lineRule="auto"/>
              <w:rPr>
                <w:rFonts w:ascii="Arial" w:hAnsi="Arial" w:cs="Arial"/>
                <w:color w:val="000000"/>
                <w:szCs w:val="20"/>
              </w:rPr>
            </w:pPr>
          </w:p>
        </w:tc>
      </w:tr>
      <w:tr w:rsidR="00E91FA2" w:rsidRPr="00895AB7" w14:paraId="6B995FCC" w14:textId="09334B6E" w:rsidTr="00895AB7">
        <w:trPr>
          <w:trHeight w:val="301"/>
        </w:trPr>
        <w:tc>
          <w:tcPr>
            <w:tcW w:w="252" w:type="pct"/>
          </w:tcPr>
          <w:p w14:paraId="5567410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53713FE" w14:textId="0A6506E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D06DEAC" w14:textId="79E08B1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handmatig of automatisch een verkoopfactuur digitaal te versturen.</w:t>
            </w:r>
          </w:p>
        </w:tc>
        <w:tc>
          <w:tcPr>
            <w:tcW w:w="443" w:type="pct"/>
          </w:tcPr>
          <w:p w14:paraId="0FE15FC1" w14:textId="77777777" w:rsidR="00E91FA2" w:rsidRPr="00895AB7" w:rsidRDefault="00E91FA2" w:rsidP="00E91FA2">
            <w:pPr>
              <w:spacing w:line="276" w:lineRule="auto"/>
              <w:rPr>
                <w:rFonts w:ascii="Arial" w:hAnsi="Arial" w:cs="Arial"/>
                <w:color w:val="000000"/>
                <w:szCs w:val="20"/>
              </w:rPr>
            </w:pPr>
          </w:p>
        </w:tc>
      </w:tr>
      <w:tr w:rsidR="00E91FA2" w:rsidRPr="00895AB7" w14:paraId="13826A09" w14:textId="542329B5" w:rsidTr="00895AB7">
        <w:trPr>
          <w:trHeight w:val="301"/>
        </w:trPr>
        <w:tc>
          <w:tcPr>
            <w:tcW w:w="252" w:type="pct"/>
          </w:tcPr>
          <w:p w14:paraId="09CFDA9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600EA7C" w14:textId="60C5700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C30498C" w14:textId="3644179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verkoopfacturen te exporteren in pdf- en/of </w:t>
            </w:r>
            <w:proofErr w:type="spellStart"/>
            <w:r w:rsidRPr="00895AB7">
              <w:rPr>
                <w:rFonts w:ascii="Arial" w:hAnsi="Arial" w:cs="Arial"/>
                <w:color w:val="000000"/>
                <w:szCs w:val="20"/>
              </w:rPr>
              <w:t>xml</w:t>
            </w:r>
            <w:proofErr w:type="spellEnd"/>
            <w:r w:rsidRPr="00895AB7">
              <w:rPr>
                <w:rFonts w:ascii="Arial" w:hAnsi="Arial" w:cs="Arial"/>
                <w:color w:val="000000"/>
                <w:szCs w:val="20"/>
              </w:rPr>
              <w:t>-formaat.</w:t>
            </w:r>
          </w:p>
        </w:tc>
        <w:tc>
          <w:tcPr>
            <w:tcW w:w="443" w:type="pct"/>
          </w:tcPr>
          <w:p w14:paraId="6403E03D" w14:textId="77777777" w:rsidR="00E91FA2" w:rsidRPr="00895AB7" w:rsidRDefault="00E91FA2" w:rsidP="00E91FA2">
            <w:pPr>
              <w:spacing w:line="276" w:lineRule="auto"/>
              <w:rPr>
                <w:rFonts w:ascii="Arial" w:hAnsi="Arial" w:cs="Arial"/>
                <w:color w:val="000000"/>
                <w:szCs w:val="20"/>
              </w:rPr>
            </w:pPr>
          </w:p>
        </w:tc>
      </w:tr>
      <w:tr w:rsidR="00E91FA2" w:rsidRPr="00895AB7" w14:paraId="1840A75B" w14:textId="03BE7C0D" w:rsidTr="00895AB7">
        <w:trPr>
          <w:trHeight w:val="301"/>
        </w:trPr>
        <w:tc>
          <w:tcPr>
            <w:tcW w:w="252" w:type="pct"/>
          </w:tcPr>
          <w:p w14:paraId="7FFA457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F4844B1" w14:textId="1166ABC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2801F61" w14:textId="6D49E4F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invorderingstraject te starten, terug te trekken en te wijzigen.</w:t>
            </w:r>
          </w:p>
        </w:tc>
        <w:tc>
          <w:tcPr>
            <w:tcW w:w="443" w:type="pct"/>
          </w:tcPr>
          <w:p w14:paraId="3DA9A3D0" w14:textId="77777777" w:rsidR="00E91FA2" w:rsidRPr="00895AB7" w:rsidRDefault="00E91FA2" w:rsidP="00E91FA2">
            <w:pPr>
              <w:spacing w:line="276" w:lineRule="auto"/>
              <w:rPr>
                <w:rFonts w:ascii="Arial" w:hAnsi="Arial" w:cs="Arial"/>
                <w:color w:val="000000"/>
                <w:szCs w:val="20"/>
              </w:rPr>
            </w:pPr>
          </w:p>
        </w:tc>
      </w:tr>
      <w:tr w:rsidR="00E91FA2" w:rsidRPr="00895AB7" w14:paraId="048874BE" w14:textId="2FFE3908" w:rsidTr="00895AB7">
        <w:trPr>
          <w:trHeight w:val="301"/>
        </w:trPr>
        <w:tc>
          <w:tcPr>
            <w:tcW w:w="252" w:type="pct"/>
          </w:tcPr>
          <w:p w14:paraId="0D1C3E4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F8ED6EF" w14:textId="2AD8F43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5D842D2" w14:textId="46E244F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verkoopfacturen aan te maken via een vooraf ingericht template.</w:t>
            </w:r>
          </w:p>
        </w:tc>
        <w:tc>
          <w:tcPr>
            <w:tcW w:w="443" w:type="pct"/>
          </w:tcPr>
          <w:p w14:paraId="46DEB2E9" w14:textId="77777777" w:rsidR="00E91FA2" w:rsidRPr="00895AB7" w:rsidRDefault="00E91FA2" w:rsidP="00E91FA2">
            <w:pPr>
              <w:spacing w:line="276" w:lineRule="auto"/>
              <w:rPr>
                <w:rFonts w:ascii="Arial" w:hAnsi="Arial" w:cs="Arial"/>
                <w:color w:val="000000"/>
                <w:szCs w:val="20"/>
              </w:rPr>
            </w:pPr>
          </w:p>
        </w:tc>
      </w:tr>
      <w:tr w:rsidR="00E91FA2" w:rsidRPr="00895AB7" w14:paraId="7CE5A5D6" w14:textId="688267AA" w:rsidTr="00895AB7">
        <w:trPr>
          <w:trHeight w:val="301"/>
        </w:trPr>
        <w:tc>
          <w:tcPr>
            <w:tcW w:w="252" w:type="pct"/>
          </w:tcPr>
          <w:p w14:paraId="62B01DD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975A284" w14:textId="601CE22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0E85A86" w14:textId="717C217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notities of bijlagen op te slaan bij een factuur.</w:t>
            </w:r>
          </w:p>
        </w:tc>
        <w:tc>
          <w:tcPr>
            <w:tcW w:w="443" w:type="pct"/>
          </w:tcPr>
          <w:p w14:paraId="6DCFC87C" w14:textId="77777777" w:rsidR="00E91FA2" w:rsidRPr="00895AB7" w:rsidRDefault="00E91FA2" w:rsidP="00E91FA2">
            <w:pPr>
              <w:spacing w:line="276" w:lineRule="auto"/>
              <w:rPr>
                <w:rFonts w:ascii="Arial" w:hAnsi="Arial" w:cs="Arial"/>
                <w:color w:val="000000"/>
                <w:szCs w:val="20"/>
              </w:rPr>
            </w:pPr>
          </w:p>
        </w:tc>
      </w:tr>
      <w:tr w:rsidR="00E91FA2" w:rsidRPr="00895AB7" w14:paraId="1E8E9BC4" w14:textId="574B342F" w:rsidTr="00895AB7">
        <w:trPr>
          <w:trHeight w:val="301"/>
        </w:trPr>
        <w:tc>
          <w:tcPr>
            <w:tcW w:w="252" w:type="pct"/>
          </w:tcPr>
          <w:p w14:paraId="0B64035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6E21AB2" w14:textId="4F1CD0A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B26E791" w14:textId="421D212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vordering af te boeken wanneer de bijbehorende regeling is overgedragen aan het incassobureau.</w:t>
            </w:r>
          </w:p>
        </w:tc>
        <w:tc>
          <w:tcPr>
            <w:tcW w:w="443" w:type="pct"/>
          </w:tcPr>
          <w:p w14:paraId="7B1DC1B8" w14:textId="77777777" w:rsidR="00E91FA2" w:rsidRPr="00895AB7" w:rsidRDefault="00E91FA2" w:rsidP="00E91FA2">
            <w:pPr>
              <w:spacing w:line="276" w:lineRule="auto"/>
              <w:rPr>
                <w:rFonts w:ascii="Arial" w:hAnsi="Arial" w:cs="Arial"/>
                <w:color w:val="000000"/>
                <w:szCs w:val="20"/>
              </w:rPr>
            </w:pPr>
          </w:p>
        </w:tc>
      </w:tr>
      <w:tr w:rsidR="00E91FA2" w:rsidRPr="00895AB7" w14:paraId="4510073E" w14:textId="3F9D9718" w:rsidTr="00895AB7">
        <w:trPr>
          <w:trHeight w:val="301"/>
        </w:trPr>
        <w:tc>
          <w:tcPr>
            <w:tcW w:w="252" w:type="pct"/>
          </w:tcPr>
          <w:p w14:paraId="3D55AF9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B3D79F0" w14:textId="1F7D726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07BB65E" w14:textId="728ED63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boekingen te storneren.</w:t>
            </w:r>
          </w:p>
        </w:tc>
        <w:tc>
          <w:tcPr>
            <w:tcW w:w="443" w:type="pct"/>
          </w:tcPr>
          <w:p w14:paraId="1BBA5940" w14:textId="77777777" w:rsidR="00E91FA2" w:rsidRPr="00895AB7" w:rsidRDefault="00E91FA2" w:rsidP="00E91FA2">
            <w:pPr>
              <w:spacing w:line="276" w:lineRule="auto"/>
              <w:rPr>
                <w:rFonts w:ascii="Arial" w:hAnsi="Arial" w:cs="Arial"/>
                <w:color w:val="000000"/>
                <w:szCs w:val="20"/>
              </w:rPr>
            </w:pPr>
          </w:p>
        </w:tc>
      </w:tr>
      <w:tr w:rsidR="00E91FA2" w:rsidRPr="00895AB7" w14:paraId="4C5C081C" w14:textId="56FEA472" w:rsidTr="00895AB7">
        <w:trPr>
          <w:trHeight w:val="301"/>
        </w:trPr>
        <w:tc>
          <w:tcPr>
            <w:tcW w:w="252" w:type="pct"/>
          </w:tcPr>
          <w:p w14:paraId="4AB220B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E9F2D4F" w14:textId="2A99D9A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B99F516" w14:textId="6CBD33D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betalingsregeling te kunnen maken op basis van een staffel.</w:t>
            </w:r>
          </w:p>
        </w:tc>
        <w:tc>
          <w:tcPr>
            <w:tcW w:w="443" w:type="pct"/>
          </w:tcPr>
          <w:p w14:paraId="01F78C19" w14:textId="77777777" w:rsidR="00E91FA2" w:rsidRPr="00895AB7" w:rsidRDefault="00E91FA2" w:rsidP="00E91FA2">
            <w:pPr>
              <w:spacing w:line="276" w:lineRule="auto"/>
              <w:rPr>
                <w:rFonts w:ascii="Arial" w:hAnsi="Arial" w:cs="Arial"/>
                <w:color w:val="000000"/>
                <w:szCs w:val="20"/>
              </w:rPr>
            </w:pPr>
          </w:p>
        </w:tc>
      </w:tr>
      <w:tr w:rsidR="00E91FA2" w:rsidRPr="00895AB7" w14:paraId="526453A8" w14:textId="10C65707" w:rsidTr="00895AB7">
        <w:trPr>
          <w:trHeight w:val="301"/>
        </w:trPr>
        <w:tc>
          <w:tcPr>
            <w:tcW w:w="252" w:type="pct"/>
          </w:tcPr>
          <w:p w14:paraId="2AB6DF4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4A1A4DA" w14:textId="6B40343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83E2028" w14:textId="317B28C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handmatig als automatisch incassobestanden aan te kunnen maken.</w:t>
            </w:r>
          </w:p>
        </w:tc>
        <w:tc>
          <w:tcPr>
            <w:tcW w:w="443" w:type="pct"/>
          </w:tcPr>
          <w:p w14:paraId="24056703" w14:textId="77777777" w:rsidR="00E91FA2" w:rsidRPr="00895AB7" w:rsidRDefault="00E91FA2" w:rsidP="00E91FA2">
            <w:pPr>
              <w:spacing w:line="276" w:lineRule="auto"/>
              <w:rPr>
                <w:rFonts w:ascii="Arial" w:hAnsi="Arial" w:cs="Arial"/>
                <w:color w:val="000000"/>
                <w:szCs w:val="20"/>
              </w:rPr>
            </w:pPr>
          </w:p>
        </w:tc>
      </w:tr>
      <w:tr w:rsidR="00E91FA2" w:rsidRPr="00895AB7" w14:paraId="5E73393F" w14:textId="7E4DA2CC" w:rsidTr="00895AB7">
        <w:trPr>
          <w:trHeight w:val="301"/>
        </w:trPr>
        <w:tc>
          <w:tcPr>
            <w:tcW w:w="252" w:type="pct"/>
          </w:tcPr>
          <w:p w14:paraId="444F725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6E182B0" w14:textId="191FD33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45F7E0C" w14:textId="5CD9555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facturen te kunnen activeren, blokkeren of wijzigen.</w:t>
            </w:r>
          </w:p>
        </w:tc>
        <w:tc>
          <w:tcPr>
            <w:tcW w:w="443" w:type="pct"/>
          </w:tcPr>
          <w:p w14:paraId="036B5B9B" w14:textId="77777777" w:rsidR="00E91FA2" w:rsidRPr="00895AB7" w:rsidRDefault="00E91FA2" w:rsidP="00E91FA2">
            <w:pPr>
              <w:spacing w:line="276" w:lineRule="auto"/>
              <w:rPr>
                <w:rFonts w:ascii="Arial" w:hAnsi="Arial" w:cs="Arial"/>
                <w:color w:val="000000"/>
                <w:szCs w:val="20"/>
              </w:rPr>
            </w:pPr>
          </w:p>
        </w:tc>
      </w:tr>
      <w:tr w:rsidR="00E91FA2" w:rsidRPr="00895AB7" w14:paraId="1AAE36A0" w14:textId="48A60793" w:rsidTr="00895AB7">
        <w:trPr>
          <w:trHeight w:val="301"/>
        </w:trPr>
        <w:tc>
          <w:tcPr>
            <w:tcW w:w="252" w:type="pct"/>
          </w:tcPr>
          <w:p w14:paraId="79BC166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FB4DBD7" w14:textId="74F67F2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862A059" w14:textId="77FDD489" w:rsidR="00E91FA2" w:rsidRPr="00895AB7" w:rsidRDefault="00827B96" w:rsidP="00E91FA2">
            <w:pPr>
              <w:spacing w:line="276" w:lineRule="auto"/>
              <w:rPr>
                <w:rFonts w:ascii="Arial" w:hAnsi="Arial" w:cs="Arial"/>
                <w:bCs/>
                <w:szCs w:val="20"/>
              </w:rPr>
            </w:pPr>
            <w:r>
              <w:rPr>
                <w:rFonts w:ascii="Arial" w:hAnsi="Arial" w:cs="Arial"/>
                <w:color w:val="000000"/>
                <w:szCs w:val="20"/>
              </w:rPr>
              <w:t>De ICT-oplossing voorziet in de functionaliteit om zowel publiekrechtelijke als privaatrechtelijke invorderingen te verwerken.</w:t>
            </w:r>
          </w:p>
        </w:tc>
        <w:tc>
          <w:tcPr>
            <w:tcW w:w="443" w:type="pct"/>
          </w:tcPr>
          <w:p w14:paraId="247D6A12" w14:textId="77777777" w:rsidR="00E91FA2" w:rsidRPr="00895AB7" w:rsidRDefault="00E91FA2" w:rsidP="00E91FA2">
            <w:pPr>
              <w:spacing w:line="276" w:lineRule="auto"/>
              <w:rPr>
                <w:rFonts w:ascii="Arial" w:hAnsi="Arial" w:cs="Arial"/>
                <w:color w:val="000000"/>
                <w:szCs w:val="20"/>
              </w:rPr>
            </w:pPr>
          </w:p>
        </w:tc>
      </w:tr>
      <w:tr w:rsidR="00E91FA2" w:rsidRPr="00895AB7" w14:paraId="7B1BDE1B" w14:textId="7A5AFBF1" w:rsidTr="00895AB7">
        <w:trPr>
          <w:trHeight w:val="301"/>
        </w:trPr>
        <w:tc>
          <w:tcPr>
            <w:tcW w:w="252" w:type="pct"/>
          </w:tcPr>
          <w:p w14:paraId="722695C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D4D5EA4" w14:textId="2F77FDE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C34A7F3" w14:textId="2725378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facturen automatisch periodiek te versturen, inclusief de voor die periode geldende indexaties.</w:t>
            </w:r>
          </w:p>
        </w:tc>
        <w:tc>
          <w:tcPr>
            <w:tcW w:w="443" w:type="pct"/>
          </w:tcPr>
          <w:p w14:paraId="0F8050BA" w14:textId="77777777" w:rsidR="00E91FA2" w:rsidRPr="00895AB7" w:rsidRDefault="00E91FA2" w:rsidP="00E91FA2">
            <w:pPr>
              <w:spacing w:line="276" w:lineRule="auto"/>
              <w:rPr>
                <w:rFonts w:ascii="Arial" w:hAnsi="Arial" w:cs="Arial"/>
                <w:color w:val="000000"/>
                <w:szCs w:val="20"/>
              </w:rPr>
            </w:pPr>
          </w:p>
        </w:tc>
      </w:tr>
      <w:tr w:rsidR="00E91FA2" w:rsidRPr="00895AB7" w14:paraId="2F25D199" w14:textId="48A5B2EE" w:rsidTr="00895AB7">
        <w:trPr>
          <w:trHeight w:val="301"/>
        </w:trPr>
        <w:tc>
          <w:tcPr>
            <w:tcW w:w="252" w:type="pct"/>
          </w:tcPr>
          <w:p w14:paraId="2FC1E93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D1BC21C" w14:textId="2953D2B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CF286AF" w14:textId="59D01EF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contant betalingen te verwerken in de kasstaten.</w:t>
            </w:r>
          </w:p>
        </w:tc>
        <w:tc>
          <w:tcPr>
            <w:tcW w:w="443" w:type="pct"/>
          </w:tcPr>
          <w:p w14:paraId="17CE399E" w14:textId="77777777" w:rsidR="00E91FA2" w:rsidRPr="00895AB7" w:rsidRDefault="00E91FA2" w:rsidP="00E91FA2">
            <w:pPr>
              <w:spacing w:line="276" w:lineRule="auto"/>
              <w:rPr>
                <w:rFonts w:ascii="Arial" w:hAnsi="Arial" w:cs="Arial"/>
                <w:color w:val="000000"/>
                <w:szCs w:val="20"/>
              </w:rPr>
            </w:pPr>
          </w:p>
        </w:tc>
      </w:tr>
      <w:tr w:rsidR="00E91FA2" w:rsidRPr="00895AB7" w14:paraId="5E0768A5" w14:textId="5D851E1D" w:rsidTr="00895AB7">
        <w:trPr>
          <w:trHeight w:val="301"/>
        </w:trPr>
        <w:tc>
          <w:tcPr>
            <w:tcW w:w="252" w:type="pct"/>
          </w:tcPr>
          <w:p w14:paraId="3C3AE42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A4F274C" w14:textId="0FC6B95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9A36FDF" w14:textId="203FE8C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ontvangsten zowel handmatig als automatisch te kunnen koppelen aan openstaande facturen.</w:t>
            </w:r>
          </w:p>
        </w:tc>
        <w:tc>
          <w:tcPr>
            <w:tcW w:w="443" w:type="pct"/>
          </w:tcPr>
          <w:p w14:paraId="56E135D2" w14:textId="77777777" w:rsidR="00E91FA2" w:rsidRPr="00895AB7" w:rsidRDefault="00E91FA2" w:rsidP="00E91FA2">
            <w:pPr>
              <w:spacing w:line="276" w:lineRule="auto"/>
              <w:rPr>
                <w:rFonts w:ascii="Arial" w:hAnsi="Arial" w:cs="Arial"/>
                <w:color w:val="000000"/>
                <w:szCs w:val="20"/>
              </w:rPr>
            </w:pPr>
          </w:p>
        </w:tc>
      </w:tr>
      <w:tr w:rsidR="00E91FA2" w:rsidRPr="00895AB7" w14:paraId="0D76BAE2" w14:textId="18DA99B9" w:rsidTr="00895AB7">
        <w:trPr>
          <w:trHeight w:val="301"/>
        </w:trPr>
        <w:tc>
          <w:tcPr>
            <w:tcW w:w="252" w:type="pct"/>
          </w:tcPr>
          <w:p w14:paraId="7B0DFB5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270BA82" w14:textId="55C17E7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9AFEF29" w14:textId="4ED2035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elektronische betaalopdrachten zowel handmatig als automatisch te verwerken.</w:t>
            </w:r>
          </w:p>
        </w:tc>
        <w:tc>
          <w:tcPr>
            <w:tcW w:w="443" w:type="pct"/>
          </w:tcPr>
          <w:p w14:paraId="15481F48" w14:textId="77777777" w:rsidR="00E91FA2" w:rsidRPr="00895AB7" w:rsidRDefault="00E91FA2" w:rsidP="00E91FA2">
            <w:pPr>
              <w:spacing w:line="276" w:lineRule="auto"/>
              <w:rPr>
                <w:rFonts w:ascii="Arial" w:hAnsi="Arial" w:cs="Arial"/>
                <w:color w:val="000000"/>
                <w:szCs w:val="20"/>
              </w:rPr>
            </w:pPr>
          </w:p>
        </w:tc>
      </w:tr>
      <w:tr w:rsidR="00E91FA2" w:rsidRPr="00895AB7" w14:paraId="2BBB6048" w14:textId="0AE4D52A" w:rsidTr="00895AB7">
        <w:trPr>
          <w:trHeight w:val="301"/>
        </w:trPr>
        <w:tc>
          <w:tcPr>
            <w:tcW w:w="252" w:type="pct"/>
          </w:tcPr>
          <w:p w14:paraId="3C9795A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E547997" w14:textId="7B1EAEF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9C9547F" w14:textId="69D713C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met SWIFT/IBAN/BIC-codes te werken.</w:t>
            </w:r>
          </w:p>
        </w:tc>
        <w:tc>
          <w:tcPr>
            <w:tcW w:w="443" w:type="pct"/>
          </w:tcPr>
          <w:p w14:paraId="07D27518" w14:textId="77777777" w:rsidR="00E91FA2" w:rsidRPr="00895AB7" w:rsidRDefault="00E91FA2" w:rsidP="00E91FA2">
            <w:pPr>
              <w:spacing w:line="276" w:lineRule="auto"/>
              <w:rPr>
                <w:rFonts w:ascii="Arial" w:hAnsi="Arial" w:cs="Arial"/>
                <w:color w:val="000000"/>
                <w:szCs w:val="20"/>
              </w:rPr>
            </w:pPr>
          </w:p>
        </w:tc>
      </w:tr>
      <w:tr w:rsidR="00E91FA2" w:rsidRPr="00895AB7" w14:paraId="03261A81" w14:textId="2FE2BC1D" w:rsidTr="00895AB7">
        <w:trPr>
          <w:trHeight w:val="301"/>
        </w:trPr>
        <w:tc>
          <w:tcPr>
            <w:tcW w:w="252" w:type="pct"/>
          </w:tcPr>
          <w:p w14:paraId="6EDA35C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44D188F" w14:textId="632A477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CB41212" w14:textId="7B1E4D5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gedane betaling terug te storten en de debiteur hierover te informeren.</w:t>
            </w:r>
          </w:p>
        </w:tc>
        <w:tc>
          <w:tcPr>
            <w:tcW w:w="443" w:type="pct"/>
          </w:tcPr>
          <w:p w14:paraId="28576653" w14:textId="77777777" w:rsidR="00E91FA2" w:rsidRPr="00895AB7" w:rsidRDefault="00E91FA2" w:rsidP="00E91FA2">
            <w:pPr>
              <w:spacing w:line="276" w:lineRule="auto"/>
              <w:rPr>
                <w:rFonts w:ascii="Arial" w:hAnsi="Arial" w:cs="Arial"/>
                <w:color w:val="000000"/>
                <w:szCs w:val="20"/>
              </w:rPr>
            </w:pPr>
          </w:p>
        </w:tc>
      </w:tr>
      <w:tr w:rsidR="00E91FA2" w:rsidRPr="00895AB7" w14:paraId="29B85F6B" w14:textId="3BFD4410" w:rsidTr="00895AB7">
        <w:trPr>
          <w:trHeight w:val="301"/>
        </w:trPr>
        <w:tc>
          <w:tcPr>
            <w:tcW w:w="252" w:type="pct"/>
          </w:tcPr>
          <w:p w14:paraId="0A0E587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3654517" w14:textId="68047A1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F187E77" w14:textId="548B296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ontvangsten zowel handmatig als automatisch op de juiste plek te boeken.</w:t>
            </w:r>
          </w:p>
        </w:tc>
        <w:tc>
          <w:tcPr>
            <w:tcW w:w="443" w:type="pct"/>
          </w:tcPr>
          <w:p w14:paraId="7E28DF58" w14:textId="77777777" w:rsidR="00E91FA2" w:rsidRPr="00895AB7" w:rsidRDefault="00E91FA2" w:rsidP="00E91FA2">
            <w:pPr>
              <w:spacing w:line="276" w:lineRule="auto"/>
              <w:rPr>
                <w:rFonts w:ascii="Arial" w:hAnsi="Arial" w:cs="Arial"/>
                <w:color w:val="000000"/>
                <w:szCs w:val="20"/>
              </w:rPr>
            </w:pPr>
          </w:p>
        </w:tc>
      </w:tr>
      <w:tr w:rsidR="00E91FA2" w:rsidRPr="00895AB7" w14:paraId="63CC6F4E" w14:textId="010D2264" w:rsidTr="00895AB7">
        <w:trPr>
          <w:trHeight w:val="301"/>
        </w:trPr>
        <w:tc>
          <w:tcPr>
            <w:tcW w:w="252" w:type="pct"/>
          </w:tcPr>
          <w:p w14:paraId="46B2FED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BE6E694" w14:textId="0ECBD63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4289442" w14:textId="79C1146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factureeropdrachten uit andere applicaties te kunnen inlezen en verwerken.</w:t>
            </w:r>
          </w:p>
        </w:tc>
        <w:tc>
          <w:tcPr>
            <w:tcW w:w="443" w:type="pct"/>
          </w:tcPr>
          <w:p w14:paraId="6FED0DB3" w14:textId="77777777" w:rsidR="00E91FA2" w:rsidRPr="00895AB7" w:rsidRDefault="00E91FA2" w:rsidP="00E91FA2">
            <w:pPr>
              <w:spacing w:line="276" w:lineRule="auto"/>
              <w:rPr>
                <w:rFonts w:ascii="Arial" w:hAnsi="Arial" w:cs="Arial"/>
                <w:color w:val="000000"/>
                <w:szCs w:val="20"/>
              </w:rPr>
            </w:pPr>
          </w:p>
        </w:tc>
      </w:tr>
      <w:tr w:rsidR="00E91FA2" w:rsidRPr="00895AB7" w14:paraId="1B267A8C" w14:textId="74336EC8" w:rsidTr="00895AB7">
        <w:trPr>
          <w:trHeight w:val="301"/>
        </w:trPr>
        <w:tc>
          <w:tcPr>
            <w:tcW w:w="252" w:type="pct"/>
          </w:tcPr>
          <w:p w14:paraId="37F5953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369119A" w14:textId="3CE5AF0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0D51F81" w14:textId="7F39DE5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automatische betaalherinneringen te sturen op basis van vervaldatum.</w:t>
            </w:r>
          </w:p>
        </w:tc>
        <w:tc>
          <w:tcPr>
            <w:tcW w:w="443" w:type="pct"/>
          </w:tcPr>
          <w:p w14:paraId="742DE377" w14:textId="77777777" w:rsidR="00E91FA2" w:rsidRPr="00895AB7" w:rsidRDefault="00E91FA2" w:rsidP="00E91FA2">
            <w:pPr>
              <w:spacing w:line="276" w:lineRule="auto"/>
              <w:rPr>
                <w:rFonts w:ascii="Arial" w:hAnsi="Arial" w:cs="Arial"/>
                <w:color w:val="000000"/>
                <w:szCs w:val="20"/>
              </w:rPr>
            </w:pPr>
          </w:p>
        </w:tc>
      </w:tr>
      <w:tr w:rsidR="00E91FA2" w:rsidRPr="00895AB7" w14:paraId="3867C219" w14:textId="1F7C5354" w:rsidTr="00895AB7">
        <w:trPr>
          <w:trHeight w:val="301"/>
        </w:trPr>
        <w:tc>
          <w:tcPr>
            <w:tcW w:w="252" w:type="pct"/>
          </w:tcPr>
          <w:p w14:paraId="4119D43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6EE3F9C" w14:textId="5277ADF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D0AF50D" w14:textId="6A1448F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een automatische incasso niet ontvangen is.</w:t>
            </w:r>
          </w:p>
        </w:tc>
        <w:tc>
          <w:tcPr>
            <w:tcW w:w="443" w:type="pct"/>
          </w:tcPr>
          <w:p w14:paraId="7F95842B" w14:textId="77777777" w:rsidR="00E91FA2" w:rsidRPr="00895AB7" w:rsidRDefault="00E91FA2" w:rsidP="00E91FA2">
            <w:pPr>
              <w:spacing w:line="276" w:lineRule="auto"/>
              <w:rPr>
                <w:rFonts w:ascii="Arial" w:hAnsi="Arial" w:cs="Arial"/>
                <w:color w:val="000000"/>
                <w:szCs w:val="20"/>
              </w:rPr>
            </w:pPr>
          </w:p>
        </w:tc>
      </w:tr>
      <w:tr w:rsidR="00E91FA2" w:rsidRPr="00895AB7" w14:paraId="7E8800DA" w14:textId="25FC70D7" w:rsidTr="00895AB7">
        <w:trPr>
          <w:trHeight w:val="301"/>
        </w:trPr>
        <w:tc>
          <w:tcPr>
            <w:tcW w:w="252" w:type="pct"/>
          </w:tcPr>
          <w:p w14:paraId="74A759C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32D06A2" w14:textId="5459356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16443C1" w14:textId="273FE19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overzichten te genereren van openstaande facturen op basis van vervaldatum.</w:t>
            </w:r>
          </w:p>
        </w:tc>
        <w:tc>
          <w:tcPr>
            <w:tcW w:w="443" w:type="pct"/>
          </w:tcPr>
          <w:p w14:paraId="6081AE76" w14:textId="77777777" w:rsidR="00E91FA2" w:rsidRPr="00895AB7" w:rsidRDefault="00E91FA2" w:rsidP="00E91FA2">
            <w:pPr>
              <w:spacing w:line="276" w:lineRule="auto"/>
              <w:rPr>
                <w:rFonts w:ascii="Arial" w:hAnsi="Arial" w:cs="Arial"/>
                <w:color w:val="000000"/>
                <w:szCs w:val="20"/>
              </w:rPr>
            </w:pPr>
          </w:p>
        </w:tc>
      </w:tr>
      <w:tr w:rsidR="00E91FA2" w:rsidRPr="00895AB7" w14:paraId="4B351C0A" w14:textId="6A0ED435" w:rsidTr="00895AB7">
        <w:trPr>
          <w:trHeight w:val="301"/>
        </w:trPr>
        <w:tc>
          <w:tcPr>
            <w:tcW w:w="252" w:type="pct"/>
          </w:tcPr>
          <w:p w14:paraId="38A0BF9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9E28BEA" w14:textId="7D622FA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31E4475" w14:textId="58BEC1C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een factuur waarvan de betalingstermijn verstreken is niet betaald is.</w:t>
            </w:r>
          </w:p>
        </w:tc>
        <w:tc>
          <w:tcPr>
            <w:tcW w:w="443" w:type="pct"/>
          </w:tcPr>
          <w:p w14:paraId="55EFF24F" w14:textId="77777777" w:rsidR="00E91FA2" w:rsidRPr="00895AB7" w:rsidRDefault="00E91FA2" w:rsidP="00E91FA2">
            <w:pPr>
              <w:spacing w:line="276" w:lineRule="auto"/>
              <w:rPr>
                <w:rFonts w:ascii="Arial" w:hAnsi="Arial" w:cs="Arial"/>
                <w:color w:val="000000"/>
                <w:szCs w:val="20"/>
              </w:rPr>
            </w:pPr>
          </w:p>
        </w:tc>
      </w:tr>
      <w:tr w:rsidR="00895AB7" w:rsidRPr="00895AB7" w14:paraId="73D780C7" w14:textId="712FA09B" w:rsidTr="00895AB7">
        <w:trPr>
          <w:trHeight w:val="301"/>
        </w:trPr>
        <w:tc>
          <w:tcPr>
            <w:tcW w:w="252" w:type="pct"/>
          </w:tcPr>
          <w:p w14:paraId="1168E497"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0016215E" w14:textId="4184754B"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1194964A" w14:textId="77777777" w:rsidR="00895AB7" w:rsidRPr="00895AB7" w:rsidRDefault="00895AB7" w:rsidP="00A104D2">
            <w:pPr>
              <w:rPr>
                <w:rFonts w:ascii="Arial" w:hAnsi="Arial" w:cs="Arial"/>
                <w:color w:val="000000"/>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het proces verkoop t/m ontvangst, minimaal </w:t>
            </w:r>
            <w:r w:rsidRPr="00895AB7">
              <w:rPr>
                <w:rFonts w:ascii="Arial" w:hAnsi="Arial" w:cs="Arial"/>
                <w:bCs/>
                <w:szCs w:val="20"/>
              </w:rPr>
              <w:t>de volgende processen/acties te tonen in de demo</w:t>
            </w:r>
            <w:r w:rsidRPr="00895AB7">
              <w:rPr>
                <w:rFonts w:ascii="Arial" w:hAnsi="Arial" w:cs="Arial"/>
                <w:color w:val="000000"/>
                <w:szCs w:val="20"/>
              </w:rPr>
              <w:t>:</w:t>
            </w:r>
          </w:p>
          <w:p w14:paraId="0C5658C5" w14:textId="77777777" w:rsidR="00895AB7" w:rsidRPr="00895AB7" w:rsidRDefault="00895AB7" w:rsidP="00A104D2">
            <w:pPr>
              <w:pStyle w:val="Lijstalinea"/>
              <w:numPr>
                <w:ilvl w:val="0"/>
                <w:numId w:val="7"/>
              </w:numPr>
              <w:rPr>
                <w:rFonts w:ascii="Arial" w:hAnsi="Arial" w:cs="Arial"/>
                <w:bCs/>
                <w:szCs w:val="20"/>
              </w:rPr>
            </w:pPr>
            <w:bookmarkStart w:id="4" w:name="_Hlk140584134"/>
            <w:r w:rsidRPr="00895AB7">
              <w:rPr>
                <w:rFonts w:ascii="Arial" w:hAnsi="Arial" w:cs="Arial"/>
                <w:bCs/>
                <w:szCs w:val="20"/>
              </w:rPr>
              <w:t>Het registreren van zowel een publiekrechtelijke als privaatrechtelijke vordering.</w:t>
            </w:r>
          </w:p>
          <w:p w14:paraId="3EF55541" w14:textId="77777777" w:rsidR="00B913F3" w:rsidRDefault="00895AB7" w:rsidP="00B913F3">
            <w:pPr>
              <w:pStyle w:val="Lijstalinea"/>
              <w:numPr>
                <w:ilvl w:val="0"/>
                <w:numId w:val="7"/>
              </w:numPr>
              <w:rPr>
                <w:rFonts w:ascii="Arial" w:hAnsi="Arial" w:cs="Arial"/>
                <w:bCs/>
                <w:szCs w:val="20"/>
              </w:rPr>
            </w:pPr>
            <w:r w:rsidRPr="00895AB7">
              <w:rPr>
                <w:rFonts w:ascii="Arial" w:hAnsi="Arial" w:cs="Arial"/>
                <w:bCs/>
                <w:szCs w:val="20"/>
              </w:rPr>
              <w:t>Het boeken van een ontvangst.</w:t>
            </w:r>
          </w:p>
          <w:p w14:paraId="6C0AC293" w14:textId="6BFC0915" w:rsidR="00895AB7" w:rsidRPr="00B913F3" w:rsidRDefault="00895AB7" w:rsidP="00B913F3">
            <w:pPr>
              <w:pStyle w:val="Lijstalinea"/>
              <w:numPr>
                <w:ilvl w:val="0"/>
                <w:numId w:val="7"/>
              </w:numPr>
              <w:rPr>
                <w:rFonts w:ascii="Arial" w:hAnsi="Arial" w:cs="Arial"/>
                <w:bCs/>
                <w:szCs w:val="20"/>
              </w:rPr>
            </w:pPr>
            <w:r w:rsidRPr="00B913F3">
              <w:rPr>
                <w:rFonts w:ascii="Arial" w:hAnsi="Arial" w:cs="Arial"/>
                <w:bCs/>
                <w:szCs w:val="20"/>
              </w:rPr>
              <w:t>Het raadplegen van een rekeningafschrift.</w:t>
            </w:r>
            <w:bookmarkEnd w:id="4"/>
          </w:p>
        </w:tc>
        <w:tc>
          <w:tcPr>
            <w:tcW w:w="443" w:type="pct"/>
          </w:tcPr>
          <w:p w14:paraId="4B314754" w14:textId="536A90F1" w:rsidR="00895AB7" w:rsidRPr="00895AB7" w:rsidRDefault="00E91FA2" w:rsidP="00A104D2">
            <w:pPr>
              <w:rPr>
                <w:rFonts w:ascii="Arial" w:hAnsi="Arial" w:cs="Arial"/>
                <w:color w:val="000000"/>
                <w:szCs w:val="20"/>
              </w:rPr>
            </w:pPr>
            <w:r>
              <w:rPr>
                <w:rFonts w:ascii="Arial" w:hAnsi="Arial" w:cs="Arial"/>
                <w:bCs/>
                <w:szCs w:val="20"/>
              </w:rPr>
              <w:t>Aantonen via demo – onderdeel 2</w:t>
            </w:r>
          </w:p>
        </w:tc>
      </w:tr>
      <w:tr w:rsidR="00E91FA2" w:rsidRPr="00895AB7" w14:paraId="01C0955F" w14:textId="3C8A4672" w:rsidTr="00895AB7">
        <w:trPr>
          <w:trHeight w:val="301"/>
        </w:trPr>
        <w:tc>
          <w:tcPr>
            <w:tcW w:w="252" w:type="pct"/>
          </w:tcPr>
          <w:p w14:paraId="7581496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BE901A0" w14:textId="2254C26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4F04CD7" w14:textId="0663180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contractgegevens (contractwaarde, looptijd, leverancier, categorie, contractsoort, verlengingsopties, indexatie-afspraken, bijbehorend zaaknummer zaaksysteem) te kunnen opvoeren middels een vooraf ingesteld template. </w:t>
            </w:r>
          </w:p>
        </w:tc>
        <w:tc>
          <w:tcPr>
            <w:tcW w:w="443" w:type="pct"/>
          </w:tcPr>
          <w:p w14:paraId="1FBD5098" w14:textId="77777777" w:rsidR="00E91FA2" w:rsidRPr="00895AB7" w:rsidRDefault="00E91FA2" w:rsidP="00E91FA2">
            <w:pPr>
              <w:spacing w:line="276" w:lineRule="auto"/>
              <w:rPr>
                <w:rFonts w:ascii="Arial" w:hAnsi="Arial" w:cs="Arial"/>
                <w:color w:val="000000"/>
                <w:szCs w:val="20"/>
              </w:rPr>
            </w:pPr>
          </w:p>
        </w:tc>
      </w:tr>
      <w:tr w:rsidR="00E91FA2" w:rsidRPr="00895AB7" w14:paraId="7638E342" w14:textId="3CC98E24" w:rsidTr="00895AB7">
        <w:trPr>
          <w:trHeight w:val="301"/>
        </w:trPr>
        <w:tc>
          <w:tcPr>
            <w:tcW w:w="252" w:type="pct"/>
          </w:tcPr>
          <w:p w14:paraId="013D368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461F92B" w14:textId="28B3855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DA0A077" w14:textId="229D8E3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contractbeheerder toe te kennen aan een opgevoerd contract.</w:t>
            </w:r>
          </w:p>
        </w:tc>
        <w:tc>
          <w:tcPr>
            <w:tcW w:w="443" w:type="pct"/>
          </w:tcPr>
          <w:p w14:paraId="1B5EDA64" w14:textId="77777777" w:rsidR="00E91FA2" w:rsidRPr="00895AB7" w:rsidRDefault="00E91FA2" w:rsidP="00E91FA2">
            <w:pPr>
              <w:spacing w:line="276" w:lineRule="auto"/>
              <w:rPr>
                <w:rFonts w:ascii="Arial" w:hAnsi="Arial" w:cs="Arial"/>
                <w:color w:val="000000"/>
                <w:szCs w:val="20"/>
              </w:rPr>
            </w:pPr>
          </w:p>
        </w:tc>
      </w:tr>
      <w:tr w:rsidR="00E91FA2" w:rsidRPr="00895AB7" w14:paraId="7604D3B2" w14:textId="20ECE39B" w:rsidTr="00895AB7">
        <w:trPr>
          <w:trHeight w:val="301"/>
        </w:trPr>
        <w:tc>
          <w:tcPr>
            <w:tcW w:w="252" w:type="pct"/>
          </w:tcPr>
          <w:p w14:paraId="33CE301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817C617" w14:textId="0A0E7DB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3170AC5" w14:textId="1165033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 één overzicht weer te geven welke opdrachten (inclusief waarde) zijn verstrekt binnen een raamovereenkomst.</w:t>
            </w:r>
          </w:p>
        </w:tc>
        <w:tc>
          <w:tcPr>
            <w:tcW w:w="443" w:type="pct"/>
          </w:tcPr>
          <w:p w14:paraId="3AE46A68" w14:textId="77777777" w:rsidR="00E91FA2" w:rsidRPr="00895AB7" w:rsidRDefault="00E91FA2" w:rsidP="00E91FA2">
            <w:pPr>
              <w:spacing w:line="276" w:lineRule="auto"/>
              <w:rPr>
                <w:rFonts w:ascii="Arial" w:hAnsi="Arial" w:cs="Arial"/>
                <w:color w:val="000000"/>
                <w:szCs w:val="20"/>
              </w:rPr>
            </w:pPr>
          </w:p>
        </w:tc>
      </w:tr>
      <w:tr w:rsidR="00E91FA2" w:rsidRPr="00895AB7" w14:paraId="52DF5447" w14:textId="67D2DAFD" w:rsidTr="00895AB7">
        <w:trPr>
          <w:trHeight w:val="301"/>
        </w:trPr>
        <w:tc>
          <w:tcPr>
            <w:tcW w:w="252" w:type="pct"/>
          </w:tcPr>
          <w:p w14:paraId="53BA1D8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60B4C5D" w14:textId="68F8E68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A7D457C" w14:textId="6B38E96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de financiële consequenties van voorgestelde indexaties inzichtelijk te maken, zonder de indexatie daadwerkelijk door te voeren.</w:t>
            </w:r>
          </w:p>
        </w:tc>
        <w:tc>
          <w:tcPr>
            <w:tcW w:w="443" w:type="pct"/>
          </w:tcPr>
          <w:p w14:paraId="1F28197E" w14:textId="77777777" w:rsidR="00E91FA2" w:rsidRPr="00895AB7" w:rsidRDefault="00E91FA2" w:rsidP="00E91FA2">
            <w:pPr>
              <w:spacing w:line="276" w:lineRule="auto"/>
              <w:rPr>
                <w:rFonts w:ascii="Arial" w:hAnsi="Arial" w:cs="Arial"/>
                <w:color w:val="000000"/>
                <w:szCs w:val="20"/>
              </w:rPr>
            </w:pPr>
          </w:p>
        </w:tc>
      </w:tr>
      <w:tr w:rsidR="00E91FA2" w:rsidRPr="00895AB7" w14:paraId="459996C8" w14:textId="6066BABB" w:rsidTr="00895AB7">
        <w:trPr>
          <w:trHeight w:val="301"/>
        </w:trPr>
        <w:tc>
          <w:tcPr>
            <w:tcW w:w="252" w:type="pct"/>
          </w:tcPr>
          <w:p w14:paraId="59766B4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EFDF29C" w14:textId="2FB0090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F511B85" w14:textId="016037B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de status van een opgevoerd contract te kunnen wijzigen (actief/non-actief).</w:t>
            </w:r>
          </w:p>
        </w:tc>
        <w:tc>
          <w:tcPr>
            <w:tcW w:w="443" w:type="pct"/>
          </w:tcPr>
          <w:p w14:paraId="60168E78" w14:textId="77777777" w:rsidR="00E91FA2" w:rsidRPr="00895AB7" w:rsidRDefault="00E91FA2" w:rsidP="00E91FA2">
            <w:pPr>
              <w:spacing w:line="276" w:lineRule="auto"/>
              <w:rPr>
                <w:rFonts w:ascii="Arial" w:hAnsi="Arial" w:cs="Arial"/>
                <w:color w:val="000000"/>
                <w:szCs w:val="20"/>
              </w:rPr>
            </w:pPr>
          </w:p>
        </w:tc>
      </w:tr>
      <w:tr w:rsidR="00E91FA2" w:rsidRPr="00895AB7" w14:paraId="2F72B405" w14:textId="5C647911" w:rsidTr="00895AB7">
        <w:trPr>
          <w:trHeight w:val="301"/>
        </w:trPr>
        <w:tc>
          <w:tcPr>
            <w:tcW w:w="252" w:type="pct"/>
          </w:tcPr>
          <w:p w14:paraId="5650EDE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9C37375" w14:textId="0F58334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A3146B7" w14:textId="63465300"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de actuele </w:t>
            </w:r>
            <w:proofErr w:type="spellStart"/>
            <w:r w:rsidRPr="00895AB7">
              <w:rPr>
                <w:rFonts w:ascii="Arial" w:hAnsi="Arial" w:cs="Arial"/>
                <w:color w:val="000000"/>
                <w:szCs w:val="20"/>
              </w:rPr>
              <w:t>uitnutting</w:t>
            </w:r>
            <w:proofErr w:type="spellEnd"/>
            <w:r w:rsidRPr="00895AB7">
              <w:rPr>
                <w:rFonts w:ascii="Arial" w:hAnsi="Arial" w:cs="Arial"/>
                <w:color w:val="000000"/>
                <w:szCs w:val="20"/>
              </w:rPr>
              <w:t xml:space="preserve"> van een contract te kunnen zien, inclusief de nog niet voldane verplichtingen.</w:t>
            </w:r>
          </w:p>
        </w:tc>
        <w:tc>
          <w:tcPr>
            <w:tcW w:w="443" w:type="pct"/>
          </w:tcPr>
          <w:p w14:paraId="15857B76" w14:textId="77777777" w:rsidR="00E91FA2" w:rsidRPr="00895AB7" w:rsidRDefault="00E91FA2" w:rsidP="00E91FA2">
            <w:pPr>
              <w:spacing w:line="276" w:lineRule="auto"/>
              <w:rPr>
                <w:rFonts w:ascii="Arial" w:hAnsi="Arial" w:cs="Arial"/>
                <w:color w:val="000000"/>
                <w:szCs w:val="20"/>
              </w:rPr>
            </w:pPr>
          </w:p>
        </w:tc>
      </w:tr>
      <w:tr w:rsidR="00E91FA2" w:rsidRPr="00895AB7" w14:paraId="42BF9271" w14:textId="3CDE2221" w:rsidTr="00895AB7">
        <w:trPr>
          <w:trHeight w:val="301"/>
        </w:trPr>
        <w:tc>
          <w:tcPr>
            <w:tcW w:w="252" w:type="pct"/>
          </w:tcPr>
          <w:p w14:paraId="4C43262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71C114B" w14:textId="45B418C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AD043A3" w14:textId="1BEB19F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automatische </w:t>
            </w:r>
            <w:proofErr w:type="spellStart"/>
            <w:r w:rsidRPr="00895AB7">
              <w:rPr>
                <w:rFonts w:ascii="Arial" w:hAnsi="Arial" w:cs="Arial"/>
                <w:color w:val="000000"/>
                <w:szCs w:val="20"/>
              </w:rPr>
              <w:t>spend</w:t>
            </w:r>
            <w:proofErr w:type="spellEnd"/>
            <w:r w:rsidRPr="00895AB7">
              <w:rPr>
                <w:rFonts w:ascii="Arial" w:hAnsi="Arial" w:cs="Arial"/>
                <w:color w:val="000000"/>
                <w:szCs w:val="20"/>
              </w:rPr>
              <w:t>-analyses uit te voeren op basis van zelf in te stellen selecties.</w:t>
            </w:r>
          </w:p>
        </w:tc>
        <w:tc>
          <w:tcPr>
            <w:tcW w:w="443" w:type="pct"/>
          </w:tcPr>
          <w:p w14:paraId="30D011AC" w14:textId="77777777" w:rsidR="00E91FA2" w:rsidRPr="00895AB7" w:rsidRDefault="00E91FA2" w:rsidP="00E91FA2">
            <w:pPr>
              <w:spacing w:line="276" w:lineRule="auto"/>
              <w:rPr>
                <w:rFonts w:ascii="Arial" w:hAnsi="Arial" w:cs="Arial"/>
                <w:color w:val="000000"/>
                <w:szCs w:val="20"/>
              </w:rPr>
            </w:pPr>
          </w:p>
        </w:tc>
      </w:tr>
      <w:tr w:rsidR="00E91FA2" w:rsidRPr="00895AB7" w14:paraId="47F0C379" w14:textId="3942CA7A" w:rsidTr="00895AB7">
        <w:trPr>
          <w:trHeight w:val="301"/>
        </w:trPr>
        <w:tc>
          <w:tcPr>
            <w:tcW w:w="252" w:type="pct"/>
          </w:tcPr>
          <w:p w14:paraId="4CB993E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66D0D79" w14:textId="2927C9B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0AA7FAD" w14:textId="254F09E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zowel handmatig als automatisch te signaleren bij een zelf in te stellen drempelwaarde omtrent de </w:t>
            </w:r>
            <w:proofErr w:type="spellStart"/>
            <w:r w:rsidRPr="00895AB7">
              <w:rPr>
                <w:rFonts w:ascii="Arial" w:hAnsi="Arial" w:cs="Arial"/>
                <w:color w:val="000000"/>
                <w:szCs w:val="20"/>
              </w:rPr>
              <w:t>uitnutting</w:t>
            </w:r>
            <w:proofErr w:type="spellEnd"/>
            <w:r w:rsidRPr="00895AB7">
              <w:rPr>
                <w:rFonts w:ascii="Arial" w:hAnsi="Arial" w:cs="Arial"/>
                <w:color w:val="000000"/>
                <w:szCs w:val="20"/>
              </w:rPr>
              <w:t xml:space="preserve"> van het contract.</w:t>
            </w:r>
          </w:p>
        </w:tc>
        <w:tc>
          <w:tcPr>
            <w:tcW w:w="443" w:type="pct"/>
          </w:tcPr>
          <w:p w14:paraId="525E7FBD" w14:textId="77777777" w:rsidR="00E91FA2" w:rsidRPr="00895AB7" w:rsidRDefault="00E91FA2" w:rsidP="00E91FA2">
            <w:pPr>
              <w:spacing w:line="276" w:lineRule="auto"/>
              <w:rPr>
                <w:rFonts w:ascii="Arial" w:hAnsi="Arial" w:cs="Arial"/>
                <w:color w:val="000000"/>
                <w:szCs w:val="20"/>
              </w:rPr>
            </w:pPr>
          </w:p>
        </w:tc>
      </w:tr>
      <w:tr w:rsidR="00E91FA2" w:rsidRPr="00895AB7" w14:paraId="1E37016F" w14:textId="0E575233" w:rsidTr="00895AB7">
        <w:trPr>
          <w:trHeight w:val="301"/>
        </w:trPr>
        <w:tc>
          <w:tcPr>
            <w:tcW w:w="252" w:type="pct"/>
          </w:tcPr>
          <w:p w14:paraId="239EB91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B2EAC8D" w14:textId="76730EA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89E5BDC" w14:textId="643C4E4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handmatig als automatisch te signaleren bij een zelf in te stellen drempelwaarde omtrent de looptijd en verlenging van het contract.</w:t>
            </w:r>
          </w:p>
        </w:tc>
        <w:tc>
          <w:tcPr>
            <w:tcW w:w="443" w:type="pct"/>
          </w:tcPr>
          <w:p w14:paraId="46F92E84" w14:textId="77777777" w:rsidR="00E91FA2" w:rsidRPr="00895AB7" w:rsidRDefault="00E91FA2" w:rsidP="00E91FA2">
            <w:pPr>
              <w:spacing w:line="276" w:lineRule="auto"/>
              <w:rPr>
                <w:rFonts w:ascii="Arial" w:hAnsi="Arial" w:cs="Arial"/>
                <w:color w:val="000000"/>
                <w:szCs w:val="20"/>
              </w:rPr>
            </w:pPr>
          </w:p>
        </w:tc>
      </w:tr>
      <w:tr w:rsidR="00E91FA2" w:rsidRPr="00895AB7" w14:paraId="1800B7E8" w14:textId="1536FF7C" w:rsidTr="00895AB7">
        <w:trPr>
          <w:trHeight w:val="301"/>
        </w:trPr>
        <w:tc>
          <w:tcPr>
            <w:tcW w:w="252" w:type="pct"/>
          </w:tcPr>
          <w:p w14:paraId="3C623D1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FCE252C" w14:textId="026B934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274DAF5" w14:textId="4BFC42D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gemaakte opdrachtbrief te kunnen exporteren in pdf-formaat.</w:t>
            </w:r>
          </w:p>
        </w:tc>
        <w:tc>
          <w:tcPr>
            <w:tcW w:w="443" w:type="pct"/>
          </w:tcPr>
          <w:p w14:paraId="79F3F722" w14:textId="77777777" w:rsidR="00E91FA2" w:rsidRPr="00895AB7" w:rsidRDefault="00E91FA2" w:rsidP="00E91FA2">
            <w:pPr>
              <w:spacing w:line="276" w:lineRule="auto"/>
              <w:rPr>
                <w:rFonts w:ascii="Arial" w:hAnsi="Arial" w:cs="Arial"/>
                <w:color w:val="000000"/>
                <w:szCs w:val="20"/>
              </w:rPr>
            </w:pPr>
          </w:p>
        </w:tc>
      </w:tr>
      <w:tr w:rsidR="00E91FA2" w:rsidRPr="00895AB7" w14:paraId="4D1D59EC" w14:textId="1F5CD14F" w:rsidTr="00895AB7">
        <w:trPr>
          <w:trHeight w:val="301"/>
        </w:trPr>
        <w:tc>
          <w:tcPr>
            <w:tcW w:w="252" w:type="pct"/>
          </w:tcPr>
          <w:p w14:paraId="46A0551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FEE1866" w14:textId="73FE64A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C2AB2E2" w14:textId="279DE53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gemaakte opdrachtbrief rechtstreeks per mail te kunnen versturen naar de betreffende leverancier.</w:t>
            </w:r>
          </w:p>
        </w:tc>
        <w:tc>
          <w:tcPr>
            <w:tcW w:w="443" w:type="pct"/>
          </w:tcPr>
          <w:p w14:paraId="46D68436" w14:textId="77777777" w:rsidR="00E91FA2" w:rsidRPr="00895AB7" w:rsidRDefault="00E91FA2" w:rsidP="00E91FA2">
            <w:pPr>
              <w:spacing w:line="276" w:lineRule="auto"/>
              <w:rPr>
                <w:rFonts w:ascii="Arial" w:hAnsi="Arial" w:cs="Arial"/>
                <w:color w:val="000000"/>
                <w:szCs w:val="20"/>
              </w:rPr>
            </w:pPr>
          </w:p>
        </w:tc>
      </w:tr>
      <w:tr w:rsidR="00E91FA2" w:rsidRPr="00895AB7" w14:paraId="5A56B0CB" w14:textId="2E9AF485" w:rsidTr="00895AB7">
        <w:trPr>
          <w:trHeight w:val="301"/>
        </w:trPr>
        <w:tc>
          <w:tcPr>
            <w:tcW w:w="252" w:type="pct"/>
          </w:tcPr>
          <w:p w14:paraId="7124F6B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2197A10" w14:textId="01696F8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66C787A" w14:textId="6F701D8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inkoopartikelen te kenmerken als vallende onder de WKR.</w:t>
            </w:r>
          </w:p>
        </w:tc>
        <w:tc>
          <w:tcPr>
            <w:tcW w:w="443" w:type="pct"/>
          </w:tcPr>
          <w:p w14:paraId="09A3512F" w14:textId="77777777" w:rsidR="00E91FA2" w:rsidRPr="00895AB7" w:rsidRDefault="00E91FA2" w:rsidP="00E91FA2">
            <w:pPr>
              <w:spacing w:line="276" w:lineRule="auto"/>
              <w:rPr>
                <w:rFonts w:ascii="Arial" w:hAnsi="Arial" w:cs="Arial"/>
                <w:color w:val="000000"/>
                <w:szCs w:val="20"/>
              </w:rPr>
            </w:pPr>
          </w:p>
        </w:tc>
      </w:tr>
      <w:tr w:rsidR="00895AB7" w:rsidRPr="00895AB7" w14:paraId="0558AA63" w14:textId="596E3AC2" w:rsidTr="00895AB7">
        <w:trPr>
          <w:trHeight w:val="301"/>
        </w:trPr>
        <w:tc>
          <w:tcPr>
            <w:tcW w:w="252" w:type="pct"/>
          </w:tcPr>
          <w:p w14:paraId="3B1FA00C"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474BBDA8" w14:textId="0CE7A9D5"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2E6B16D0" w14:textId="77777777" w:rsidR="00895AB7" w:rsidRPr="00895AB7" w:rsidRDefault="00895AB7" w:rsidP="00A104D2">
            <w:pPr>
              <w:spacing w:line="276" w:lineRule="auto"/>
              <w:rPr>
                <w:rFonts w:ascii="Arial" w:hAnsi="Arial" w:cs="Arial"/>
                <w:bCs/>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het inkoopproces, minimaal </w:t>
            </w:r>
            <w:r w:rsidRPr="00895AB7">
              <w:rPr>
                <w:rFonts w:ascii="Arial" w:hAnsi="Arial" w:cs="Arial"/>
                <w:bCs/>
                <w:szCs w:val="20"/>
              </w:rPr>
              <w:t>de volgende processen/acties te tonen in de demo:</w:t>
            </w:r>
          </w:p>
          <w:p w14:paraId="5D56F982" w14:textId="77777777" w:rsidR="00895AB7" w:rsidRDefault="00895AB7" w:rsidP="00A104D2">
            <w:pPr>
              <w:pStyle w:val="Lijstalinea"/>
              <w:numPr>
                <w:ilvl w:val="0"/>
                <w:numId w:val="7"/>
              </w:numPr>
              <w:spacing w:line="276" w:lineRule="auto"/>
              <w:rPr>
                <w:rFonts w:ascii="Arial" w:hAnsi="Arial" w:cs="Arial"/>
                <w:szCs w:val="20"/>
              </w:rPr>
            </w:pPr>
            <w:r w:rsidRPr="00895AB7">
              <w:rPr>
                <w:rFonts w:ascii="Arial" w:hAnsi="Arial" w:cs="Arial"/>
                <w:szCs w:val="20"/>
              </w:rPr>
              <w:t>Opvoeren van een nieuw contract.</w:t>
            </w:r>
          </w:p>
          <w:p w14:paraId="63FA587C" w14:textId="51CDDC5B" w:rsidR="0088276A" w:rsidRPr="0088276A" w:rsidRDefault="0088276A" w:rsidP="0088276A">
            <w:pPr>
              <w:pStyle w:val="Lijstalinea"/>
              <w:numPr>
                <w:ilvl w:val="0"/>
                <w:numId w:val="7"/>
              </w:numPr>
              <w:spacing w:line="276" w:lineRule="auto"/>
              <w:rPr>
                <w:rFonts w:ascii="Arial" w:hAnsi="Arial" w:cs="Arial"/>
              </w:rPr>
            </w:pPr>
            <w:r>
              <w:rPr>
                <w:rFonts w:ascii="Arial" w:hAnsi="Arial" w:cs="Arial"/>
              </w:rPr>
              <w:t>Opstellen en verzenden van een opdrachtbrief.</w:t>
            </w:r>
          </w:p>
          <w:p w14:paraId="3270AFA4" w14:textId="77777777" w:rsidR="00B913F3" w:rsidRDefault="00895AB7" w:rsidP="00A104D2">
            <w:pPr>
              <w:pStyle w:val="Lijstalinea"/>
              <w:numPr>
                <w:ilvl w:val="0"/>
                <w:numId w:val="7"/>
              </w:numPr>
              <w:spacing w:line="276" w:lineRule="auto"/>
              <w:rPr>
                <w:rFonts w:ascii="Arial" w:hAnsi="Arial" w:cs="Arial"/>
                <w:szCs w:val="20"/>
              </w:rPr>
            </w:pPr>
            <w:proofErr w:type="spellStart"/>
            <w:r w:rsidRPr="00895AB7">
              <w:rPr>
                <w:rFonts w:ascii="Arial" w:hAnsi="Arial" w:cs="Arial"/>
                <w:szCs w:val="20"/>
              </w:rPr>
              <w:t>Uitnutting</w:t>
            </w:r>
            <w:proofErr w:type="spellEnd"/>
            <w:r w:rsidRPr="00895AB7">
              <w:rPr>
                <w:rFonts w:ascii="Arial" w:hAnsi="Arial" w:cs="Arial"/>
                <w:szCs w:val="20"/>
              </w:rPr>
              <w:t xml:space="preserve"> van een (raam)contract inzien.</w:t>
            </w:r>
            <w:bookmarkStart w:id="5" w:name="_Hlk140584386"/>
          </w:p>
          <w:p w14:paraId="3FB7B2F1" w14:textId="2F0A1FBF" w:rsidR="00895AB7" w:rsidRPr="00B913F3" w:rsidRDefault="00895AB7" w:rsidP="00A104D2">
            <w:pPr>
              <w:pStyle w:val="Lijstalinea"/>
              <w:numPr>
                <w:ilvl w:val="0"/>
                <w:numId w:val="7"/>
              </w:numPr>
              <w:spacing w:line="276" w:lineRule="auto"/>
              <w:rPr>
                <w:rFonts w:ascii="Arial" w:hAnsi="Arial" w:cs="Arial"/>
                <w:szCs w:val="20"/>
              </w:rPr>
            </w:pPr>
            <w:r w:rsidRPr="00B913F3">
              <w:rPr>
                <w:rFonts w:ascii="Arial" w:hAnsi="Arial" w:cs="Arial"/>
                <w:szCs w:val="20"/>
              </w:rPr>
              <w:t xml:space="preserve">Het automatisch uitvoeren van een </w:t>
            </w:r>
            <w:proofErr w:type="spellStart"/>
            <w:r w:rsidRPr="00B913F3">
              <w:rPr>
                <w:rFonts w:ascii="Arial" w:hAnsi="Arial" w:cs="Arial"/>
                <w:szCs w:val="20"/>
              </w:rPr>
              <w:t>spendanalyse</w:t>
            </w:r>
            <w:proofErr w:type="spellEnd"/>
            <w:r w:rsidRPr="00B913F3">
              <w:rPr>
                <w:rFonts w:ascii="Arial" w:hAnsi="Arial" w:cs="Arial"/>
                <w:szCs w:val="20"/>
              </w:rPr>
              <w:t>.</w:t>
            </w:r>
            <w:bookmarkEnd w:id="5"/>
          </w:p>
        </w:tc>
        <w:tc>
          <w:tcPr>
            <w:tcW w:w="443" w:type="pct"/>
          </w:tcPr>
          <w:p w14:paraId="74D117A3" w14:textId="397337A2" w:rsidR="00895AB7" w:rsidRPr="00895AB7" w:rsidRDefault="00E91FA2" w:rsidP="00A104D2">
            <w:pPr>
              <w:spacing w:line="276" w:lineRule="auto"/>
              <w:rPr>
                <w:rFonts w:ascii="Arial" w:hAnsi="Arial" w:cs="Arial"/>
                <w:color w:val="000000"/>
                <w:szCs w:val="20"/>
              </w:rPr>
            </w:pPr>
            <w:r>
              <w:rPr>
                <w:rFonts w:ascii="Arial" w:hAnsi="Arial" w:cs="Arial"/>
                <w:bCs/>
                <w:szCs w:val="20"/>
              </w:rPr>
              <w:t>Aantonen via demo – onderdeel 2</w:t>
            </w:r>
          </w:p>
        </w:tc>
      </w:tr>
      <w:tr w:rsidR="00E91FA2" w:rsidRPr="00895AB7" w14:paraId="77A2CACF" w14:textId="1484CF63" w:rsidTr="00895AB7">
        <w:trPr>
          <w:trHeight w:val="301"/>
        </w:trPr>
        <w:tc>
          <w:tcPr>
            <w:tcW w:w="252" w:type="pct"/>
          </w:tcPr>
          <w:p w14:paraId="0084419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CD62B6E" w14:textId="2E0A539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F4CFD6A" w14:textId="020B0D8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meerdere administraties apart van elkaar te kunnen inrichten en gebruiken.</w:t>
            </w:r>
          </w:p>
        </w:tc>
        <w:tc>
          <w:tcPr>
            <w:tcW w:w="443" w:type="pct"/>
          </w:tcPr>
          <w:p w14:paraId="4614D684" w14:textId="77777777" w:rsidR="00E91FA2" w:rsidRPr="00895AB7" w:rsidRDefault="00E91FA2" w:rsidP="00E91FA2">
            <w:pPr>
              <w:spacing w:line="276" w:lineRule="auto"/>
              <w:rPr>
                <w:rFonts w:ascii="Arial" w:hAnsi="Arial" w:cs="Arial"/>
                <w:color w:val="000000"/>
                <w:szCs w:val="20"/>
              </w:rPr>
            </w:pPr>
          </w:p>
        </w:tc>
      </w:tr>
      <w:tr w:rsidR="00E91FA2" w:rsidRPr="00895AB7" w14:paraId="26E6F565" w14:textId="28765FB8" w:rsidTr="00895AB7">
        <w:trPr>
          <w:trHeight w:val="301"/>
        </w:trPr>
        <w:tc>
          <w:tcPr>
            <w:tcW w:w="252" w:type="pct"/>
          </w:tcPr>
          <w:p w14:paraId="4FFB79F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D823930" w14:textId="5D357D9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7D8E572" w14:textId="7D11B3D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het rekeningschema in te richten conform fiscale regelgeving.</w:t>
            </w:r>
          </w:p>
        </w:tc>
        <w:tc>
          <w:tcPr>
            <w:tcW w:w="443" w:type="pct"/>
          </w:tcPr>
          <w:p w14:paraId="6042E08C" w14:textId="77777777" w:rsidR="00E91FA2" w:rsidRPr="00895AB7" w:rsidRDefault="00E91FA2" w:rsidP="00E91FA2">
            <w:pPr>
              <w:spacing w:line="276" w:lineRule="auto"/>
              <w:rPr>
                <w:rFonts w:ascii="Arial" w:hAnsi="Arial" w:cs="Arial"/>
                <w:color w:val="000000"/>
                <w:szCs w:val="20"/>
              </w:rPr>
            </w:pPr>
          </w:p>
        </w:tc>
      </w:tr>
      <w:tr w:rsidR="00E91FA2" w:rsidRPr="00895AB7" w14:paraId="1E99EB9E" w14:textId="00AD3860" w:rsidTr="00895AB7">
        <w:trPr>
          <w:trHeight w:val="301"/>
        </w:trPr>
        <w:tc>
          <w:tcPr>
            <w:tcW w:w="252" w:type="pct"/>
          </w:tcPr>
          <w:p w14:paraId="523E93B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5B50EC5" w14:textId="681F79A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E04861D" w14:textId="2B2D8F8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het rekeningschema in te richten op basis van decimale rubrieksaanduiding.</w:t>
            </w:r>
          </w:p>
        </w:tc>
        <w:tc>
          <w:tcPr>
            <w:tcW w:w="443" w:type="pct"/>
          </w:tcPr>
          <w:p w14:paraId="1058625E" w14:textId="77777777" w:rsidR="00E91FA2" w:rsidRPr="00895AB7" w:rsidRDefault="00E91FA2" w:rsidP="00E91FA2">
            <w:pPr>
              <w:spacing w:line="276" w:lineRule="auto"/>
              <w:rPr>
                <w:rFonts w:ascii="Arial" w:hAnsi="Arial" w:cs="Arial"/>
                <w:color w:val="000000"/>
                <w:szCs w:val="20"/>
              </w:rPr>
            </w:pPr>
          </w:p>
        </w:tc>
      </w:tr>
      <w:tr w:rsidR="00E91FA2" w:rsidRPr="00895AB7" w14:paraId="63FC87D2" w14:textId="29C25910" w:rsidTr="00895AB7">
        <w:trPr>
          <w:trHeight w:val="301"/>
        </w:trPr>
        <w:tc>
          <w:tcPr>
            <w:tcW w:w="252" w:type="pct"/>
          </w:tcPr>
          <w:p w14:paraId="23794E6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FC261D8" w14:textId="1A8B8C5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F3088CA" w14:textId="0DE937F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boekingsdimensies/structuren in te richten met vrij in te richten kenmerken, zonder limiet aan aantal karakters.</w:t>
            </w:r>
          </w:p>
        </w:tc>
        <w:tc>
          <w:tcPr>
            <w:tcW w:w="443" w:type="pct"/>
          </w:tcPr>
          <w:p w14:paraId="1FDF8089" w14:textId="77777777" w:rsidR="00E91FA2" w:rsidRPr="00895AB7" w:rsidRDefault="00E91FA2" w:rsidP="00E91FA2">
            <w:pPr>
              <w:spacing w:line="276" w:lineRule="auto"/>
              <w:rPr>
                <w:rFonts w:ascii="Arial" w:hAnsi="Arial" w:cs="Arial"/>
                <w:color w:val="000000"/>
                <w:szCs w:val="20"/>
              </w:rPr>
            </w:pPr>
          </w:p>
        </w:tc>
      </w:tr>
      <w:tr w:rsidR="00E91FA2" w:rsidRPr="00895AB7" w14:paraId="13C6E84F" w14:textId="5C52CF10" w:rsidTr="00895AB7">
        <w:trPr>
          <w:trHeight w:val="301"/>
        </w:trPr>
        <w:tc>
          <w:tcPr>
            <w:tcW w:w="252" w:type="pct"/>
          </w:tcPr>
          <w:p w14:paraId="03B6129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AF4E301" w14:textId="7693725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FB592A1" w14:textId="4713EDF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grootboeknummers/kostensoorten aan te maken via een vast format met verplichte velden.</w:t>
            </w:r>
          </w:p>
        </w:tc>
        <w:tc>
          <w:tcPr>
            <w:tcW w:w="443" w:type="pct"/>
          </w:tcPr>
          <w:p w14:paraId="6FDE7F59" w14:textId="77777777" w:rsidR="00E91FA2" w:rsidRPr="00895AB7" w:rsidRDefault="00E91FA2" w:rsidP="00E91FA2">
            <w:pPr>
              <w:spacing w:line="276" w:lineRule="auto"/>
              <w:rPr>
                <w:rFonts w:ascii="Arial" w:hAnsi="Arial" w:cs="Arial"/>
                <w:color w:val="000000"/>
                <w:szCs w:val="20"/>
              </w:rPr>
            </w:pPr>
          </w:p>
        </w:tc>
      </w:tr>
      <w:tr w:rsidR="00E91FA2" w:rsidRPr="00895AB7" w14:paraId="58B2D30E" w14:textId="45C87C75" w:rsidTr="00895AB7">
        <w:trPr>
          <w:trHeight w:val="301"/>
        </w:trPr>
        <w:tc>
          <w:tcPr>
            <w:tcW w:w="252" w:type="pct"/>
          </w:tcPr>
          <w:p w14:paraId="3E11FF4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37AE7C3" w14:textId="11966F2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D19FAAF" w14:textId="629D1FA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 te richten conform BTW, BCF, VPB en WKR voorschriften.</w:t>
            </w:r>
          </w:p>
        </w:tc>
        <w:tc>
          <w:tcPr>
            <w:tcW w:w="443" w:type="pct"/>
          </w:tcPr>
          <w:p w14:paraId="375B698C" w14:textId="77777777" w:rsidR="00E91FA2" w:rsidRPr="00895AB7" w:rsidRDefault="00E91FA2" w:rsidP="00E91FA2">
            <w:pPr>
              <w:spacing w:line="276" w:lineRule="auto"/>
              <w:rPr>
                <w:rFonts w:ascii="Arial" w:hAnsi="Arial" w:cs="Arial"/>
                <w:color w:val="000000"/>
                <w:szCs w:val="20"/>
              </w:rPr>
            </w:pPr>
          </w:p>
        </w:tc>
      </w:tr>
      <w:tr w:rsidR="00E91FA2" w:rsidRPr="00895AB7" w14:paraId="7CC9160A" w14:textId="48ECFFEB" w:rsidTr="00895AB7">
        <w:trPr>
          <w:trHeight w:val="301"/>
        </w:trPr>
        <w:tc>
          <w:tcPr>
            <w:tcW w:w="252" w:type="pct"/>
          </w:tcPr>
          <w:p w14:paraId="2546231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EBBD7C9" w14:textId="533365F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751EB9F" w14:textId="40D349D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informatie en bijlagen te kunnen koppelen aan de grootboekrekening.</w:t>
            </w:r>
          </w:p>
        </w:tc>
        <w:tc>
          <w:tcPr>
            <w:tcW w:w="443" w:type="pct"/>
          </w:tcPr>
          <w:p w14:paraId="4722AEF7" w14:textId="77777777" w:rsidR="00E91FA2" w:rsidRPr="00895AB7" w:rsidRDefault="00E91FA2" w:rsidP="00E91FA2">
            <w:pPr>
              <w:spacing w:line="276" w:lineRule="auto"/>
              <w:rPr>
                <w:rFonts w:ascii="Arial" w:hAnsi="Arial" w:cs="Arial"/>
                <w:color w:val="000000"/>
                <w:szCs w:val="20"/>
              </w:rPr>
            </w:pPr>
          </w:p>
        </w:tc>
      </w:tr>
      <w:tr w:rsidR="00E91FA2" w:rsidRPr="00895AB7" w14:paraId="10A73880" w14:textId="189F1658" w:rsidTr="00895AB7">
        <w:trPr>
          <w:trHeight w:val="301"/>
        </w:trPr>
        <w:tc>
          <w:tcPr>
            <w:tcW w:w="252" w:type="pct"/>
          </w:tcPr>
          <w:p w14:paraId="77F38F1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5C46587" w14:textId="75DB880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A77CAAD" w14:textId="04C49B9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gelijktijdig te kunnen muteren in het grootboek, waarbij er geen verschillende versies ontstaan.</w:t>
            </w:r>
          </w:p>
        </w:tc>
        <w:tc>
          <w:tcPr>
            <w:tcW w:w="443" w:type="pct"/>
          </w:tcPr>
          <w:p w14:paraId="2A28F4ED" w14:textId="77777777" w:rsidR="00E91FA2" w:rsidRPr="00895AB7" w:rsidRDefault="00E91FA2" w:rsidP="00E91FA2">
            <w:pPr>
              <w:spacing w:line="276" w:lineRule="auto"/>
              <w:rPr>
                <w:rFonts w:ascii="Arial" w:hAnsi="Arial" w:cs="Arial"/>
                <w:color w:val="000000"/>
                <w:szCs w:val="20"/>
              </w:rPr>
            </w:pPr>
          </w:p>
        </w:tc>
      </w:tr>
      <w:tr w:rsidR="00E91FA2" w:rsidRPr="00895AB7" w14:paraId="1B35A3E4" w14:textId="00490277" w:rsidTr="00895AB7">
        <w:trPr>
          <w:trHeight w:val="301"/>
        </w:trPr>
        <w:tc>
          <w:tcPr>
            <w:tcW w:w="252" w:type="pct"/>
          </w:tcPr>
          <w:p w14:paraId="5EBCD93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DE710AB" w14:textId="01FF33F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4772E3C" w14:textId="0591CB9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de aansluiting tussen sub-administratie en grootboek inzichtelijk te maken.</w:t>
            </w:r>
          </w:p>
        </w:tc>
        <w:tc>
          <w:tcPr>
            <w:tcW w:w="443" w:type="pct"/>
          </w:tcPr>
          <w:p w14:paraId="0BF044F5" w14:textId="77777777" w:rsidR="00E91FA2" w:rsidRPr="00895AB7" w:rsidRDefault="00E91FA2" w:rsidP="00E91FA2">
            <w:pPr>
              <w:spacing w:line="276" w:lineRule="auto"/>
              <w:rPr>
                <w:rFonts w:ascii="Arial" w:hAnsi="Arial" w:cs="Arial"/>
                <w:color w:val="000000"/>
                <w:szCs w:val="20"/>
              </w:rPr>
            </w:pPr>
          </w:p>
        </w:tc>
      </w:tr>
      <w:tr w:rsidR="00E91FA2" w:rsidRPr="00895AB7" w14:paraId="2AFB65AE" w14:textId="1B92278D" w:rsidTr="00895AB7">
        <w:trPr>
          <w:trHeight w:val="301"/>
        </w:trPr>
        <w:tc>
          <w:tcPr>
            <w:tcW w:w="252" w:type="pct"/>
          </w:tcPr>
          <w:p w14:paraId="6189221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4EE3BE6" w14:textId="36794B1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27CDB72" w14:textId="453B601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automatisch te controleren op doublures bij het opvoeren van nieuwe stamgegevens.</w:t>
            </w:r>
          </w:p>
        </w:tc>
        <w:tc>
          <w:tcPr>
            <w:tcW w:w="443" w:type="pct"/>
          </w:tcPr>
          <w:p w14:paraId="51040515" w14:textId="77777777" w:rsidR="00E91FA2" w:rsidRPr="00895AB7" w:rsidRDefault="00E91FA2" w:rsidP="00E91FA2">
            <w:pPr>
              <w:spacing w:line="276" w:lineRule="auto"/>
              <w:rPr>
                <w:rFonts w:ascii="Arial" w:hAnsi="Arial" w:cs="Arial"/>
                <w:color w:val="000000"/>
                <w:szCs w:val="20"/>
              </w:rPr>
            </w:pPr>
          </w:p>
        </w:tc>
      </w:tr>
      <w:tr w:rsidR="00E91FA2" w:rsidRPr="00895AB7" w14:paraId="59F208F5" w14:textId="2243E26A" w:rsidTr="00895AB7">
        <w:trPr>
          <w:trHeight w:val="301"/>
        </w:trPr>
        <w:tc>
          <w:tcPr>
            <w:tcW w:w="252" w:type="pct"/>
          </w:tcPr>
          <w:p w14:paraId="69FE97B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70FD9DE" w14:textId="6642B2A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625F9EE" w14:textId="11E2AAE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gegevens in het adresboek te wijzigen en blokkeren.</w:t>
            </w:r>
          </w:p>
        </w:tc>
        <w:tc>
          <w:tcPr>
            <w:tcW w:w="443" w:type="pct"/>
          </w:tcPr>
          <w:p w14:paraId="2151CE55" w14:textId="77777777" w:rsidR="00E91FA2" w:rsidRPr="00895AB7" w:rsidRDefault="00E91FA2" w:rsidP="00E91FA2">
            <w:pPr>
              <w:spacing w:line="276" w:lineRule="auto"/>
              <w:rPr>
                <w:rFonts w:ascii="Arial" w:hAnsi="Arial" w:cs="Arial"/>
                <w:color w:val="000000"/>
                <w:szCs w:val="20"/>
              </w:rPr>
            </w:pPr>
          </w:p>
        </w:tc>
      </w:tr>
      <w:tr w:rsidR="00E91FA2" w:rsidRPr="00895AB7" w14:paraId="2A0490CD" w14:textId="5A6553D7" w:rsidTr="00895AB7">
        <w:trPr>
          <w:trHeight w:val="301"/>
        </w:trPr>
        <w:tc>
          <w:tcPr>
            <w:tcW w:w="252" w:type="pct"/>
          </w:tcPr>
          <w:p w14:paraId="5B9EA5A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046ECBC" w14:textId="27CDC1B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BF4D10B" w14:textId="3FC3112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centraal adresboek te gebruiken met debiteuren en crediteuren, met vrij in te vullen velden.</w:t>
            </w:r>
          </w:p>
        </w:tc>
        <w:tc>
          <w:tcPr>
            <w:tcW w:w="443" w:type="pct"/>
          </w:tcPr>
          <w:p w14:paraId="7C4E4B73" w14:textId="77777777" w:rsidR="00E91FA2" w:rsidRPr="00895AB7" w:rsidRDefault="00E91FA2" w:rsidP="00E91FA2">
            <w:pPr>
              <w:spacing w:line="276" w:lineRule="auto"/>
              <w:rPr>
                <w:rFonts w:ascii="Arial" w:hAnsi="Arial" w:cs="Arial"/>
                <w:color w:val="000000"/>
                <w:szCs w:val="20"/>
              </w:rPr>
            </w:pPr>
          </w:p>
        </w:tc>
      </w:tr>
      <w:tr w:rsidR="00E91FA2" w:rsidRPr="00895AB7" w14:paraId="135C2035" w14:textId="62B16DA4" w:rsidTr="00895AB7">
        <w:trPr>
          <w:trHeight w:val="301"/>
        </w:trPr>
        <w:tc>
          <w:tcPr>
            <w:tcW w:w="252" w:type="pct"/>
          </w:tcPr>
          <w:p w14:paraId="3C5B64B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9342996" w14:textId="1B8C35D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12C1632" w14:textId="39759F3E"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contacten automatisch of handmatig te verwijderen uit het centrale adresboek, wanneer deze niet meer nodig zijn.</w:t>
            </w:r>
          </w:p>
        </w:tc>
        <w:tc>
          <w:tcPr>
            <w:tcW w:w="443" w:type="pct"/>
          </w:tcPr>
          <w:p w14:paraId="4BC817F3" w14:textId="77777777" w:rsidR="00E91FA2" w:rsidRPr="00895AB7" w:rsidRDefault="00E91FA2" w:rsidP="00E91FA2">
            <w:pPr>
              <w:spacing w:line="276" w:lineRule="auto"/>
              <w:rPr>
                <w:rFonts w:ascii="Arial" w:hAnsi="Arial" w:cs="Arial"/>
                <w:color w:val="000000"/>
                <w:szCs w:val="20"/>
              </w:rPr>
            </w:pPr>
          </w:p>
        </w:tc>
      </w:tr>
      <w:tr w:rsidR="00E91FA2" w:rsidRPr="00895AB7" w14:paraId="7F381585" w14:textId="564BAA48" w:rsidTr="00895AB7">
        <w:trPr>
          <w:trHeight w:val="301"/>
        </w:trPr>
        <w:tc>
          <w:tcPr>
            <w:tcW w:w="252" w:type="pct"/>
          </w:tcPr>
          <w:p w14:paraId="760ECFB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143F52D" w14:textId="6CF91AD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7219AB0" w14:textId="706AEF7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bij betalingsverkeer op basis van landcodes de juiste BTW codering te kunnen selecteren.</w:t>
            </w:r>
          </w:p>
        </w:tc>
        <w:tc>
          <w:tcPr>
            <w:tcW w:w="443" w:type="pct"/>
          </w:tcPr>
          <w:p w14:paraId="2FD0604D" w14:textId="77777777" w:rsidR="00E91FA2" w:rsidRPr="00895AB7" w:rsidRDefault="00E91FA2" w:rsidP="00E91FA2">
            <w:pPr>
              <w:spacing w:line="276" w:lineRule="auto"/>
              <w:rPr>
                <w:rFonts w:ascii="Arial" w:hAnsi="Arial" w:cs="Arial"/>
                <w:color w:val="000000"/>
                <w:szCs w:val="20"/>
              </w:rPr>
            </w:pPr>
          </w:p>
        </w:tc>
      </w:tr>
      <w:tr w:rsidR="00E91FA2" w:rsidRPr="00895AB7" w14:paraId="14C4D27A" w14:textId="680B4323" w:rsidTr="00895AB7">
        <w:trPr>
          <w:trHeight w:val="301"/>
        </w:trPr>
        <w:tc>
          <w:tcPr>
            <w:tcW w:w="252" w:type="pct"/>
          </w:tcPr>
          <w:p w14:paraId="58D9AA7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16D513A" w14:textId="2B889A3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9D1E82D" w14:textId="51711E7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het juiste BTW regime te kunnen koppelen aan grootboeknummers.</w:t>
            </w:r>
          </w:p>
        </w:tc>
        <w:tc>
          <w:tcPr>
            <w:tcW w:w="443" w:type="pct"/>
          </w:tcPr>
          <w:p w14:paraId="131B7567" w14:textId="77777777" w:rsidR="00E91FA2" w:rsidRPr="00895AB7" w:rsidRDefault="00E91FA2" w:rsidP="00E91FA2">
            <w:pPr>
              <w:spacing w:line="276" w:lineRule="auto"/>
              <w:rPr>
                <w:rFonts w:ascii="Arial" w:hAnsi="Arial" w:cs="Arial"/>
                <w:color w:val="000000"/>
                <w:szCs w:val="20"/>
              </w:rPr>
            </w:pPr>
          </w:p>
        </w:tc>
      </w:tr>
      <w:tr w:rsidR="00E91FA2" w:rsidRPr="00895AB7" w14:paraId="6F10C490" w14:textId="1F73A22C" w:rsidTr="00895AB7">
        <w:trPr>
          <w:trHeight w:val="301"/>
        </w:trPr>
        <w:tc>
          <w:tcPr>
            <w:tcW w:w="252" w:type="pct"/>
          </w:tcPr>
          <w:p w14:paraId="2C48B15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BC8ED8F" w14:textId="32918C5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64E90AA" w14:textId="7BAB8A3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weke bedragen opgevoerd moeten worden in de BTW aangifte (suppletie/BCF).</w:t>
            </w:r>
          </w:p>
        </w:tc>
        <w:tc>
          <w:tcPr>
            <w:tcW w:w="443" w:type="pct"/>
          </w:tcPr>
          <w:p w14:paraId="32213CD7" w14:textId="77777777" w:rsidR="00E91FA2" w:rsidRPr="00895AB7" w:rsidRDefault="00E91FA2" w:rsidP="00E91FA2">
            <w:pPr>
              <w:spacing w:line="276" w:lineRule="auto"/>
              <w:rPr>
                <w:rFonts w:ascii="Arial" w:hAnsi="Arial" w:cs="Arial"/>
                <w:color w:val="000000"/>
                <w:szCs w:val="20"/>
              </w:rPr>
            </w:pPr>
          </w:p>
        </w:tc>
      </w:tr>
      <w:tr w:rsidR="00E91FA2" w:rsidRPr="00895AB7" w14:paraId="00A8634F" w14:textId="4027C931" w:rsidTr="00895AB7">
        <w:trPr>
          <w:trHeight w:val="301"/>
        </w:trPr>
        <w:tc>
          <w:tcPr>
            <w:tcW w:w="252" w:type="pct"/>
          </w:tcPr>
          <w:p w14:paraId="575E4B9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787CEC7" w14:textId="14C1EDA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0149518" w14:textId="7EE2FE0E"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uitdraai van boekingsregels te maken op basis van BTW soorten.</w:t>
            </w:r>
          </w:p>
        </w:tc>
        <w:tc>
          <w:tcPr>
            <w:tcW w:w="443" w:type="pct"/>
          </w:tcPr>
          <w:p w14:paraId="515E2269" w14:textId="77777777" w:rsidR="00E91FA2" w:rsidRPr="00895AB7" w:rsidRDefault="00E91FA2" w:rsidP="00E91FA2">
            <w:pPr>
              <w:spacing w:line="276" w:lineRule="auto"/>
              <w:rPr>
                <w:rFonts w:ascii="Arial" w:hAnsi="Arial" w:cs="Arial"/>
                <w:color w:val="000000"/>
                <w:szCs w:val="20"/>
              </w:rPr>
            </w:pPr>
          </w:p>
        </w:tc>
      </w:tr>
      <w:tr w:rsidR="00E91FA2" w:rsidRPr="00895AB7" w14:paraId="3E81FDFC" w14:textId="235AE62C" w:rsidTr="00895AB7">
        <w:trPr>
          <w:trHeight w:val="301"/>
        </w:trPr>
        <w:tc>
          <w:tcPr>
            <w:tcW w:w="252" w:type="pct"/>
          </w:tcPr>
          <w:p w14:paraId="73CD520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6D08DEB" w14:textId="6EC7DA4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9E12CD7" w14:textId="65394C6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grootboeknummers en kostensoorten te labelen met de juiste BTW soorten.</w:t>
            </w:r>
          </w:p>
        </w:tc>
        <w:tc>
          <w:tcPr>
            <w:tcW w:w="443" w:type="pct"/>
          </w:tcPr>
          <w:p w14:paraId="713CD928" w14:textId="77777777" w:rsidR="00E91FA2" w:rsidRPr="00895AB7" w:rsidRDefault="00E91FA2" w:rsidP="00E91FA2">
            <w:pPr>
              <w:spacing w:line="276" w:lineRule="auto"/>
              <w:rPr>
                <w:rFonts w:ascii="Arial" w:hAnsi="Arial" w:cs="Arial"/>
                <w:color w:val="000000"/>
                <w:szCs w:val="20"/>
              </w:rPr>
            </w:pPr>
          </w:p>
        </w:tc>
      </w:tr>
      <w:tr w:rsidR="00E91FA2" w:rsidRPr="00895AB7" w14:paraId="63DE1FA2" w14:textId="4663D60E" w:rsidTr="00895AB7">
        <w:trPr>
          <w:trHeight w:val="301"/>
        </w:trPr>
        <w:tc>
          <w:tcPr>
            <w:tcW w:w="252" w:type="pct"/>
          </w:tcPr>
          <w:p w14:paraId="5F8ADDA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D66EAF8" w14:textId="040E3DE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05123FB" w14:textId="62350C3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handmatig en automatisch de juiste BTW soort op verkoopfacturen op te nemen.</w:t>
            </w:r>
          </w:p>
        </w:tc>
        <w:tc>
          <w:tcPr>
            <w:tcW w:w="443" w:type="pct"/>
          </w:tcPr>
          <w:p w14:paraId="7F17C11B" w14:textId="77777777" w:rsidR="00E91FA2" w:rsidRPr="00895AB7" w:rsidRDefault="00E91FA2" w:rsidP="00E91FA2">
            <w:pPr>
              <w:spacing w:line="276" w:lineRule="auto"/>
              <w:rPr>
                <w:rFonts w:ascii="Arial" w:hAnsi="Arial" w:cs="Arial"/>
                <w:color w:val="000000"/>
                <w:szCs w:val="20"/>
              </w:rPr>
            </w:pPr>
          </w:p>
        </w:tc>
      </w:tr>
      <w:tr w:rsidR="00E91FA2" w:rsidRPr="00895AB7" w14:paraId="489C1CBD" w14:textId="4D5829D6" w:rsidTr="00895AB7">
        <w:trPr>
          <w:trHeight w:val="301"/>
        </w:trPr>
        <w:tc>
          <w:tcPr>
            <w:tcW w:w="252" w:type="pct"/>
          </w:tcPr>
          <w:p w14:paraId="685AC4B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D3ACA85" w14:textId="316A561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378492D" w14:textId="2822A36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zowel handmatig als automatisch overzichten te kunnen draaien van transacties voor WKR aangifte.</w:t>
            </w:r>
          </w:p>
        </w:tc>
        <w:tc>
          <w:tcPr>
            <w:tcW w:w="443" w:type="pct"/>
          </w:tcPr>
          <w:p w14:paraId="4A49C87D"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6FA8BEB1" w14:textId="0B9D43C5" w:rsidTr="00895AB7">
        <w:trPr>
          <w:trHeight w:val="301"/>
        </w:trPr>
        <w:tc>
          <w:tcPr>
            <w:tcW w:w="252" w:type="pct"/>
          </w:tcPr>
          <w:p w14:paraId="4DC166A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F8CA915" w14:textId="57754B2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23F40E1" w14:textId="53E35ED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automatisch periodiek te signaleren weke bedragen ik moet opvoeren voor </w:t>
            </w:r>
            <w:proofErr w:type="spellStart"/>
            <w:r w:rsidRPr="00895AB7">
              <w:rPr>
                <w:rFonts w:ascii="Arial" w:hAnsi="Arial" w:cs="Arial"/>
                <w:color w:val="000000"/>
                <w:szCs w:val="20"/>
              </w:rPr>
              <w:t>vpb</w:t>
            </w:r>
            <w:proofErr w:type="spellEnd"/>
            <w:r w:rsidRPr="00895AB7">
              <w:rPr>
                <w:rFonts w:ascii="Arial" w:hAnsi="Arial" w:cs="Arial"/>
                <w:color w:val="000000"/>
                <w:szCs w:val="20"/>
              </w:rPr>
              <w:t>-aangifte.</w:t>
            </w:r>
          </w:p>
        </w:tc>
        <w:tc>
          <w:tcPr>
            <w:tcW w:w="443" w:type="pct"/>
          </w:tcPr>
          <w:p w14:paraId="2B3DA6AC" w14:textId="77777777" w:rsidR="00E91FA2" w:rsidRPr="00895AB7" w:rsidRDefault="00E91FA2" w:rsidP="00E91FA2">
            <w:pPr>
              <w:spacing w:line="276" w:lineRule="auto"/>
              <w:rPr>
                <w:rFonts w:ascii="Arial" w:hAnsi="Arial" w:cs="Arial"/>
                <w:color w:val="000000"/>
                <w:szCs w:val="20"/>
              </w:rPr>
            </w:pPr>
          </w:p>
        </w:tc>
      </w:tr>
      <w:tr w:rsidR="00E91FA2" w:rsidRPr="00895AB7" w14:paraId="46D457D0" w14:textId="772FE09C" w:rsidTr="00895AB7">
        <w:trPr>
          <w:trHeight w:val="301"/>
        </w:trPr>
        <w:tc>
          <w:tcPr>
            <w:tcW w:w="252" w:type="pct"/>
          </w:tcPr>
          <w:p w14:paraId="6832C75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F156F00" w14:textId="49D1FE9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4504783" w14:textId="54BA2F5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transacties te kenmerken wanneer deze zijn meegenomen in een specifieke aangifte.</w:t>
            </w:r>
          </w:p>
        </w:tc>
        <w:tc>
          <w:tcPr>
            <w:tcW w:w="443" w:type="pct"/>
          </w:tcPr>
          <w:p w14:paraId="02C8AF7F" w14:textId="77777777" w:rsidR="00E91FA2" w:rsidRPr="00895AB7" w:rsidRDefault="00E91FA2" w:rsidP="00E91FA2">
            <w:pPr>
              <w:spacing w:line="276" w:lineRule="auto"/>
              <w:rPr>
                <w:rFonts w:ascii="Arial" w:hAnsi="Arial" w:cs="Arial"/>
                <w:color w:val="000000"/>
                <w:szCs w:val="20"/>
              </w:rPr>
            </w:pPr>
          </w:p>
        </w:tc>
      </w:tr>
      <w:tr w:rsidR="00E91FA2" w:rsidRPr="00895AB7" w14:paraId="015F5CBF" w14:textId="68014120" w:rsidTr="00895AB7">
        <w:trPr>
          <w:trHeight w:val="301"/>
        </w:trPr>
        <w:tc>
          <w:tcPr>
            <w:tcW w:w="252" w:type="pct"/>
          </w:tcPr>
          <w:p w14:paraId="35C78E5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3AB6A81" w14:textId="18211A1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221AFBB" w14:textId="05B67F7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automatisch periodiek te signaleren welke bedragen moeten worden opgevoerd in de SPUK declaratie.</w:t>
            </w:r>
          </w:p>
        </w:tc>
        <w:tc>
          <w:tcPr>
            <w:tcW w:w="443" w:type="pct"/>
          </w:tcPr>
          <w:p w14:paraId="132C45FE" w14:textId="77777777" w:rsidR="00E91FA2" w:rsidRPr="00895AB7" w:rsidRDefault="00E91FA2" w:rsidP="00E91FA2">
            <w:pPr>
              <w:spacing w:line="276" w:lineRule="auto"/>
              <w:rPr>
                <w:rFonts w:ascii="Arial" w:hAnsi="Arial" w:cs="Arial"/>
                <w:color w:val="000000"/>
                <w:szCs w:val="20"/>
              </w:rPr>
            </w:pPr>
          </w:p>
        </w:tc>
      </w:tr>
      <w:tr w:rsidR="00E91FA2" w:rsidRPr="00895AB7" w14:paraId="464FD1B6" w14:textId="2485D1D4" w:rsidTr="00895AB7">
        <w:trPr>
          <w:trHeight w:val="301"/>
        </w:trPr>
        <w:tc>
          <w:tcPr>
            <w:tcW w:w="252" w:type="pct"/>
          </w:tcPr>
          <w:p w14:paraId="572F221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63B1116" w14:textId="48F2840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30B5F31" w14:textId="4544927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kostenplaats of boekjaar dicht te zetten.</w:t>
            </w:r>
          </w:p>
        </w:tc>
        <w:tc>
          <w:tcPr>
            <w:tcW w:w="443" w:type="pct"/>
          </w:tcPr>
          <w:p w14:paraId="3CCF8077" w14:textId="77777777" w:rsidR="00E91FA2" w:rsidRPr="00895AB7" w:rsidRDefault="00E91FA2" w:rsidP="00E91FA2">
            <w:pPr>
              <w:spacing w:line="276" w:lineRule="auto"/>
              <w:rPr>
                <w:rFonts w:ascii="Arial" w:hAnsi="Arial" w:cs="Arial"/>
                <w:color w:val="000000"/>
                <w:szCs w:val="20"/>
              </w:rPr>
            </w:pPr>
          </w:p>
        </w:tc>
      </w:tr>
      <w:tr w:rsidR="00E91FA2" w:rsidRPr="00895AB7" w14:paraId="1AE7D899" w14:textId="7F8035E2" w:rsidTr="00895AB7">
        <w:trPr>
          <w:trHeight w:val="301"/>
        </w:trPr>
        <w:tc>
          <w:tcPr>
            <w:tcW w:w="252" w:type="pct"/>
          </w:tcPr>
          <w:p w14:paraId="6B5E0FB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28D524C" w14:textId="1AC0BA3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29AE248" w14:textId="72B35C0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periodes in het grootboek dicht te zetten.</w:t>
            </w:r>
          </w:p>
        </w:tc>
        <w:tc>
          <w:tcPr>
            <w:tcW w:w="443" w:type="pct"/>
          </w:tcPr>
          <w:p w14:paraId="74A02B70" w14:textId="77777777" w:rsidR="00E91FA2" w:rsidRPr="00895AB7" w:rsidRDefault="00E91FA2" w:rsidP="00E91FA2">
            <w:pPr>
              <w:spacing w:line="276" w:lineRule="auto"/>
              <w:rPr>
                <w:rFonts w:ascii="Arial" w:hAnsi="Arial" w:cs="Arial"/>
                <w:color w:val="000000"/>
                <w:szCs w:val="20"/>
              </w:rPr>
            </w:pPr>
          </w:p>
        </w:tc>
      </w:tr>
      <w:tr w:rsidR="00E91FA2" w:rsidRPr="00895AB7" w14:paraId="7FD14006" w14:textId="3FAF7022" w:rsidTr="00895AB7">
        <w:trPr>
          <w:trHeight w:val="301"/>
        </w:trPr>
        <w:tc>
          <w:tcPr>
            <w:tcW w:w="252" w:type="pct"/>
          </w:tcPr>
          <w:p w14:paraId="2D62ACE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D8EE5DE" w14:textId="6EB3D0F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E153CFB" w14:textId="65DD99D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balansspecificaties te draaien.</w:t>
            </w:r>
          </w:p>
        </w:tc>
        <w:tc>
          <w:tcPr>
            <w:tcW w:w="443" w:type="pct"/>
          </w:tcPr>
          <w:p w14:paraId="486D9959" w14:textId="77777777" w:rsidR="00E91FA2" w:rsidRPr="00895AB7" w:rsidRDefault="00E91FA2" w:rsidP="00E91FA2">
            <w:pPr>
              <w:spacing w:line="276" w:lineRule="auto"/>
              <w:rPr>
                <w:rFonts w:ascii="Arial" w:hAnsi="Arial" w:cs="Arial"/>
                <w:color w:val="000000"/>
                <w:szCs w:val="20"/>
              </w:rPr>
            </w:pPr>
          </w:p>
        </w:tc>
      </w:tr>
      <w:tr w:rsidR="00E91FA2" w:rsidRPr="00895AB7" w14:paraId="392307CA" w14:textId="2FA0D2BC" w:rsidTr="00895AB7">
        <w:trPr>
          <w:trHeight w:val="301"/>
        </w:trPr>
        <w:tc>
          <w:tcPr>
            <w:tcW w:w="252" w:type="pct"/>
          </w:tcPr>
          <w:p w14:paraId="734E9D9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A0195B5" w14:textId="0364E53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9D91C65" w14:textId="016369C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transacties die over het jaar verdeeld moeten worden, automatisch op de juiste periode te boeken.</w:t>
            </w:r>
          </w:p>
        </w:tc>
        <w:tc>
          <w:tcPr>
            <w:tcW w:w="443" w:type="pct"/>
          </w:tcPr>
          <w:p w14:paraId="47C14340" w14:textId="77777777" w:rsidR="00E91FA2" w:rsidRPr="00895AB7" w:rsidRDefault="00E91FA2" w:rsidP="00E91FA2">
            <w:pPr>
              <w:spacing w:line="276" w:lineRule="auto"/>
              <w:rPr>
                <w:rFonts w:ascii="Arial" w:hAnsi="Arial" w:cs="Arial"/>
                <w:color w:val="000000"/>
                <w:szCs w:val="20"/>
              </w:rPr>
            </w:pPr>
          </w:p>
        </w:tc>
      </w:tr>
      <w:tr w:rsidR="00E91FA2" w:rsidRPr="00895AB7" w14:paraId="4D92492A" w14:textId="5C3DB6A1" w:rsidTr="00895AB7">
        <w:trPr>
          <w:trHeight w:val="301"/>
        </w:trPr>
        <w:tc>
          <w:tcPr>
            <w:tcW w:w="252" w:type="pct"/>
          </w:tcPr>
          <w:p w14:paraId="2FC7797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28C24CD" w14:textId="50BADD2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56C7A08" w14:textId="5DDECD1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bulkmutaties te kunnen inlezen waarbij ik automatisch gesignaleerd wordt wanneer regels niet akkoord zijn conform ingestelde business </w:t>
            </w:r>
            <w:proofErr w:type="spellStart"/>
            <w:r w:rsidRPr="00895AB7">
              <w:rPr>
                <w:rFonts w:ascii="Arial" w:hAnsi="Arial" w:cs="Arial"/>
                <w:color w:val="000000"/>
                <w:szCs w:val="20"/>
              </w:rPr>
              <w:t>rules</w:t>
            </w:r>
            <w:proofErr w:type="spellEnd"/>
            <w:r w:rsidRPr="00895AB7">
              <w:rPr>
                <w:rFonts w:ascii="Arial" w:hAnsi="Arial" w:cs="Arial"/>
                <w:color w:val="000000"/>
                <w:szCs w:val="20"/>
              </w:rPr>
              <w:t>.</w:t>
            </w:r>
          </w:p>
        </w:tc>
        <w:tc>
          <w:tcPr>
            <w:tcW w:w="443" w:type="pct"/>
          </w:tcPr>
          <w:p w14:paraId="46942A29" w14:textId="77777777" w:rsidR="00E91FA2" w:rsidRPr="00895AB7" w:rsidRDefault="00E91FA2" w:rsidP="00E91FA2">
            <w:pPr>
              <w:spacing w:line="276" w:lineRule="auto"/>
              <w:rPr>
                <w:rFonts w:ascii="Arial" w:hAnsi="Arial" w:cs="Arial"/>
                <w:color w:val="000000"/>
                <w:szCs w:val="20"/>
              </w:rPr>
            </w:pPr>
          </w:p>
        </w:tc>
      </w:tr>
      <w:tr w:rsidR="00E91FA2" w:rsidRPr="00895AB7" w14:paraId="3F4D5F20" w14:textId="3D224169" w:rsidTr="00895AB7">
        <w:trPr>
          <w:trHeight w:val="301"/>
        </w:trPr>
        <w:tc>
          <w:tcPr>
            <w:tcW w:w="252" w:type="pct"/>
          </w:tcPr>
          <w:p w14:paraId="0360450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F43D33D" w14:textId="2BC3F1E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80B9485" w14:textId="476FC41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(meerjarige) balans te draaien.</w:t>
            </w:r>
          </w:p>
        </w:tc>
        <w:tc>
          <w:tcPr>
            <w:tcW w:w="443" w:type="pct"/>
          </w:tcPr>
          <w:p w14:paraId="66341CCE" w14:textId="77777777" w:rsidR="00E91FA2" w:rsidRPr="00895AB7" w:rsidRDefault="00E91FA2" w:rsidP="00E91FA2">
            <w:pPr>
              <w:spacing w:line="276" w:lineRule="auto"/>
              <w:rPr>
                <w:rFonts w:ascii="Arial" w:hAnsi="Arial" w:cs="Arial"/>
                <w:color w:val="000000"/>
                <w:szCs w:val="20"/>
              </w:rPr>
            </w:pPr>
          </w:p>
        </w:tc>
      </w:tr>
      <w:tr w:rsidR="00E91FA2" w:rsidRPr="00895AB7" w14:paraId="3DC00DE7" w14:textId="7841E57F" w:rsidTr="00895AB7">
        <w:trPr>
          <w:trHeight w:val="301"/>
        </w:trPr>
        <w:tc>
          <w:tcPr>
            <w:tcW w:w="252" w:type="pct"/>
          </w:tcPr>
          <w:p w14:paraId="4B6E369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E310343" w14:textId="1723C34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9571B53" w14:textId="25C2F456"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te specificeren naar soorten activa bij de balansopbouw.</w:t>
            </w:r>
          </w:p>
        </w:tc>
        <w:tc>
          <w:tcPr>
            <w:tcW w:w="443" w:type="pct"/>
          </w:tcPr>
          <w:p w14:paraId="130E311A"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A5E635C" w14:textId="227E5E95" w:rsidTr="00895AB7">
        <w:trPr>
          <w:trHeight w:val="301"/>
        </w:trPr>
        <w:tc>
          <w:tcPr>
            <w:tcW w:w="252" w:type="pct"/>
          </w:tcPr>
          <w:p w14:paraId="6DFA657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A12F200" w14:textId="5207092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3DAC258" w14:textId="43244762"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automatisch kapitaallasten te berekenen.</w:t>
            </w:r>
          </w:p>
        </w:tc>
        <w:tc>
          <w:tcPr>
            <w:tcW w:w="443" w:type="pct"/>
          </w:tcPr>
          <w:p w14:paraId="64FF2D14"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6FC0A596" w14:textId="2C7145E3" w:rsidTr="00895AB7">
        <w:trPr>
          <w:trHeight w:val="301"/>
        </w:trPr>
        <w:tc>
          <w:tcPr>
            <w:tcW w:w="252" w:type="pct"/>
          </w:tcPr>
          <w:p w14:paraId="102056D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3AF255B" w14:textId="72F7FEC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138EBF3" w14:textId="61D340A8"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nieuwe kredieten of projecten te koppelen aan een activum.</w:t>
            </w:r>
          </w:p>
        </w:tc>
        <w:tc>
          <w:tcPr>
            <w:tcW w:w="443" w:type="pct"/>
          </w:tcPr>
          <w:p w14:paraId="1092E557"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497F5E3C" w14:textId="6E750635" w:rsidTr="00895AB7">
        <w:trPr>
          <w:trHeight w:val="301"/>
        </w:trPr>
        <w:tc>
          <w:tcPr>
            <w:tcW w:w="252" w:type="pct"/>
          </w:tcPr>
          <w:p w14:paraId="69FCB94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F5BEFE5" w14:textId="2EF5122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50EF2A5" w14:textId="006466DE"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vaste activa in te richten via een vooraf ingericht template en daarbij kenmerken toe te voegen aan de activa.</w:t>
            </w:r>
          </w:p>
        </w:tc>
        <w:tc>
          <w:tcPr>
            <w:tcW w:w="443" w:type="pct"/>
          </w:tcPr>
          <w:p w14:paraId="1A7C03A9"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10FBA9F8" w14:textId="22A52D28" w:rsidTr="00895AB7">
        <w:trPr>
          <w:trHeight w:val="301"/>
        </w:trPr>
        <w:tc>
          <w:tcPr>
            <w:tcW w:w="252" w:type="pct"/>
          </w:tcPr>
          <w:p w14:paraId="638348A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E863FB3" w14:textId="0AC6F6B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F468F7E" w14:textId="26CB137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activa te wijzigen en af te sluiten.</w:t>
            </w:r>
          </w:p>
        </w:tc>
        <w:tc>
          <w:tcPr>
            <w:tcW w:w="443" w:type="pct"/>
          </w:tcPr>
          <w:p w14:paraId="35C22B4D"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2F2C2084" w14:textId="750405A8" w:rsidTr="00895AB7">
        <w:trPr>
          <w:trHeight w:val="301"/>
        </w:trPr>
        <w:tc>
          <w:tcPr>
            <w:tcW w:w="252" w:type="pct"/>
          </w:tcPr>
          <w:p w14:paraId="003ADF0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D89B427" w14:textId="0DF4281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6D11C00" w14:textId="57B6744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mutaties op investeringen automatisch te verwerken op betreffende activa.</w:t>
            </w:r>
          </w:p>
        </w:tc>
        <w:tc>
          <w:tcPr>
            <w:tcW w:w="443" w:type="pct"/>
          </w:tcPr>
          <w:p w14:paraId="3659F252"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0AA679AC" w14:textId="33B20A08" w:rsidTr="00895AB7">
        <w:trPr>
          <w:trHeight w:val="301"/>
        </w:trPr>
        <w:tc>
          <w:tcPr>
            <w:tcW w:w="252" w:type="pct"/>
          </w:tcPr>
          <w:p w14:paraId="5FAA139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ABE4BBE" w14:textId="6AB3EBF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16C813B" w14:textId="0D97AAED"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de kapitaallasten die vanuit de activa berekend worden door te boeken naar de administratie en hier een proefberekening van te maken.</w:t>
            </w:r>
          </w:p>
        </w:tc>
        <w:tc>
          <w:tcPr>
            <w:tcW w:w="443" w:type="pct"/>
          </w:tcPr>
          <w:p w14:paraId="5037B15E"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56AAB14B" w14:textId="039C4289" w:rsidTr="00895AB7">
        <w:trPr>
          <w:trHeight w:val="301"/>
        </w:trPr>
        <w:tc>
          <w:tcPr>
            <w:tcW w:w="252" w:type="pct"/>
          </w:tcPr>
          <w:p w14:paraId="3285456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DC3348A" w14:textId="1370B0F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4C3629C" w14:textId="0E85057E"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per activum aan te geven of/uit welke reserve deze gedekt wordt.</w:t>
            </w:r>
          </w:p>
        </w:tc>
        <w:tc>
          <w:tcPr>
            <w:tcW w:w="443" w:type="pct"/>
          </w:tcPr>
          <w:p w14:paraId="1CB13E04"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21E166AA" w14:textId="56A4D46D" w:rsidTr="00895AB7">
        <w:trPr>
          <w:trHeight w:val="301"/>
        </w:trPr>
        <w:tc>
          <w:tcPr>
            <w:tcW w:w="252" w:type="pct"/>
          </w:tcPr>
          <w:p w14:paraId="0BE3FB1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4247A25" w14:textId="654095D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66EC0A5" w14:textId="20305983"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de kapitaallasten van een activum te verdelen over meerdere grootboekrekeningen.</w:t>
            </w:r>
          </w:p>
        </w:tc>
        <w:tc>
          <w:tcPr>
            <w:tcW w:w="443" w:type="pct"/>
          </w:tcPr>
          <w:p w14:paraId="0C76438D"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9B4FD6E" w14:textId="300A258E" w:rsidTr="00895AB7">
        <w:trPr>
          <w:trHeight w:val="301"/>
        </w:trPr>
        <w:tc>
          <w:tcPr>
            <w:tcW w:w="252" w:type="pct"/>
          </w:tcPr>
          <w:p w14:paraId="15532DF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3174196" w14:textId="79C245B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E3BDDB4" w14:textId="79E6CCE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bij de berekening van kapitaallasten meerdere afschrijvingsmethoden en voor rente meerdere toerekening manieren te gebruiken.</w:t>
            </w:r>
          </w:p>
        </w:tc>
        <w:tc>
          <w:tcPr>
            <w:tcW w:w="443" w:type="pct"/>
          </w:tcPr>
          <w:p w14:paraId="104F8E4F"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E83C0A5" w14:textId="57131862" w:rsidTr="00895AB7">
        <w:trPr>
          <w:trHeight w:val="301"/>
        </w:trPr>
        <w:tc>
          <w:tcPr>
            <w:tcW w:w="252" w:type="pct"/>
          </w:tcPr>
          <w:p w14:paraId="5278BD1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CFB515A" w14:textId="2CF9055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06CF1C4" w14:textId="264FC3B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geboekte rente en afschrijvingen automatisch te corrigeren naar nieuwe afschrijvingskenmerken.</w:t>
            </w:r>
          </w:p>
        </w:tc>
        <w:tc>
          <w:tcPr>
            <w:tcW w:w="443" w:type="pct"/>
          </w:tcPr>
          <w:p w14:paraId="129B3D79"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21C0B4A9" w14:textId="68920493" w:rsidTr="00895AB7">
        <w:trPr>
          <w:trHeight w:val="301"/>
        </w:trPr>
        <w:tc>
          <w:tcPr>
            <w:tcW w:w="252" w:type="pct"/>
          </w:tcPr>
          <w:p w14:paraId="3CC7ABE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31A3054" w14:textId="684F040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EBCF2F0" w14:textId="5D13F874"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de rente voor een groep activa in één keer aan te passen.</w:t>
            </w:r>
          </w:p>
        </w:tc>
        <w:tc>
          <w:tcPr>
            <w:tcW w:w="443" w:type="pct"/>
          </w:tcPr>
          <w:p w14:paraId="44C66F64"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2B4F174D" w14:textId="0BAC3010" w:rsidTr="00895AB7">
        <w:trPr>
          <w:trHeight w:val="301"/>
        </w:trPr>
        <w:tc>
          <w:tcPr>
            <w:tcW w:w="252" w:type="pct"/>
          </w:tcPr>
          <w:p w14:paraId="12E54E0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1F00797" w14:textId="3A5A01B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05FEE8A" w14:textId="622F6416"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een verloopstaat te draaien voor vaste activa.</w:t>
            </w:r>
          </w:p>
        </w:tc>
        <w:tc>
          <w:tcPr>
            <w:tcW w:w="443" w:type="pct"/>
          </w:tcPr>
          <w:p w14:paraId="67BC9C65"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59DF9942" w14:textId="49C8AC94" w:rsidTr="00895AB7">
        <w:trPr>
          <w:trHeight w:val="301"/>
        </w:trPr>
        <w:tc>
          <w:tcPr>
            <w:tcW w:w="252" w:type="pct"/>
          </w:tcPr>
          <w:p w14:paraId="0C815EF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A248D2E" w14:textId="2A01AC4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749160C" w14:textId="4F1F9A0D"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 xml:space="preserve">De ICT-oplossing voorziet in de functionaliteit om de activa in te richten als </w:t>
            </w:r>
            <w:proofErr w:type="spellStart"/>
            <w:r w:rsidRPr="00895AB7">
              <w:rPr>
                <w:rFonts w:ascii="Arial" w:hAnsi="Arial" w:cs="Arial"/>
                <w:color w:val="000000" w:themeColor="text1"/>
                <w:szCs w:val="20"/>
              </w:rPr>
              <w:t>subadministratie</w:t>
            </w:r>
            <w:proofErr w:type="spellEnd"/>
            <w:r w:rsidRPr="00895AB7">
              <w:rPr>
                <w:rFonts w:ascii="Arial" w:hAnsi="Arial" w:cs="Arial"/>
                <w:color w:val="000000" w:themeColor="text1"/>
                <w:szCs w:val="20"/>
              </w:rPr>
              <w:t xml:space="preserve"> van het grootboek.</w:t>
            </w:r>
          </w:p>
        </w:tc>
        <w:tc>
          <w:tcPr>
            <w:tcW w:w="443" w:type="pct"/>
          </w:tcPr>
          <w:p w14:paraId="32917418"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39249B30" w14:textId="111F9DC1" w:rsidTr="00895AB7">
        <w:trPr>
          <w:trHeight w:val="301"/>
        </w:trPr>
        <w:tc>
          <w:tcPr>
            <w:tcW w:w="252" w:type="pct"/>
          </w:tcPr>
          <w:p w14:paraId="1B21ED5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F9AADC4" w14:textId="1D3A892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C093AE0" w14:textId="0A65BA72"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van activa zowel de planning als realisatie te berekenen.</w:t>
            </w:r>
          </w:p>
        </w:tc>
        <w:tc>
          <w:tcPr>
            <w:tcW w:w="443" w:type="pct"/>
          </w:tcPr>
          <w:p w14:paraId="04F3B136"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DF1AD83" w14:textId="13E20BA8" w:rsidTr="00895AB7">
        <w:trPr>
          <w:trHeight w:val="301"/>
        </w:trPr>
        <w:tc>
          <w:tcPr>
            <w:tcW w:w="252" w:type="pct"/>
          </w:tcPr>
          <w:p w14:paraId="3E7C7D7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8E686BD" w14:textId="69ACEFA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ECBDD32" w14:textId="7BAE531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balansmutaties zowel handmatig als automatisch bij de juiste Iv3-categorie in te delen.</w:t>
            </w:r>
          </w:p>
        </w:tc>
        <w:tc>
          <w:tcPr>
            <w:tcW w:w="443" w:type="pct"/>
          </w:tcPr>
          <w:p w14:paraId="61E5F7DB" w14:textId="77777777" w:rsidR="00E91FA2" w:rsidRPr="00895AB7" w:rsidRDefault="00E91FA2" w:rsidP="00E91FA2">
            <w:pPr>
              <w:spacing w:line="276" w:lineRule="auto"/>
              <w:rPr>
                <w:rFonts w:ascii="Arial" w:hAnsi="Arial" w:cs="Arial"/>
                <w:color w:val="000000"/>
                <w:szCs w:val="20"/>
              </w:rPr>
            </w:pPr>
          </w:p>
        </w:tc>
      </w:tr>
      <w:tr w:rsidR="00E91FA2" w:rsidRPr="00895AB7" w14:paraId="16D82C72" w14:textId="4E6285DE" w:rsidTr="00895AB7">
        <w:trPr>
          <w:trHeight w:val="301"/>
        </w:trPr>
        <w:tc>
          <w:tcPr>
            <w:tcW w:w="252" w:type="pct"/>
          </w:tcPr>
          <w:p w14:paraId="2433100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5FAB495" w14:textId="2A72492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DEEA261" w14:textId="69B6BBF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automatisch een Iv3-rapportage te genereren, welke geëxporteerd kan worden in Excel of JSON formaat.</w:t>
            </w:r>
          </w:p>
        </w:tc>
        <w:tc>
          <w:tcPr>
            <w:tcW w:w="443" w:type="pct"/>
          </w:tcPr>
          <w:p w14:paraId="34B67269" w14:textId="77777777" w:rsidR="00E91FA2" w:rsidRPr="00895AB7" w:rsidRDefault="00E91FA2" w:rsidP="00E91FA2">
            <w:pPr>
              <w:spacing w:line="276" w:lineRule="auto"/>
              <w:rPr>
                <w:rFonts w:ascii="Arial" w:hAnsi="Arial" w:cs="Arial"/>
                <w:color w:val="000000"/>
                <w:szCs w:val="20"/>
              </w:rPr>
            </w:pPr>
          </w:p>
        </w:tc>
      </w:tr>
      <w:tr w:rsidR="00E91FA2" w:rsidRPr="00895AB7" w14:paraId="218F3E7D" w14:textId="564FFB0A" w:rsidTr="00895AB7">
        <w:trPr>
          <w:trHeight w:val="301"/>
        </w:trPr>
        <w:tc>
          <w:tcPr>
            <w:tcW w:w="252" w:type="pct"/>
          </w:tcPr>
          <w:p w14:paraId="147953F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D97952F" w14:textId="7D6E6B6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B42ED1E" w14:textId="2255396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(via business </w:t>
            </w:r>
            <w:proofErr w:type="spellStart"/>
            <w:r w:rsidRPr="00895AB7">
              <w:rPr>
                <w:rFonts w:ascii="Arial" w:hAnsi="Arial" w:cs="Arial"/>
                <w:color w:val="000000"/>
                <w:szCs w:val="20"/>
              </w:rPr>
              <w:t>rules</w:t>
            </w:r>
            <w:proofErr w:type="spellEnd"/>
            <w:r w:rsidRPr="00895AB7">
              <w:rPr>
                <w:rFonts w:ascii="Arial" w:hAnsi="Arial" w:cs="Arial"/>
                <w:color w:val="000000"/>
                <w:szCs w:val="20"/>
              </w:rPr>
              <w:t>) automatische controles in te stellen op juistheid van boekingen.</w:t>
            </w:r>
          </w:p>
        </w:tc>
        <w:tc>
          <w:tcPr>
            <w:tcW w:w="443" w:type="pct"/>
          </w:tcPr>
          <w:p w14:paraId="555E80C1" w14:textId="77777777" w:rsidR="00E91FA2" w:rsidRPr="00895AB7" w:rsidRDefault="00E91FA2" w:rsidP="00E91FA2">
            <w:pPr>
              <w:spacing w:line="276" w:lineRule="auto"/>
              <w:rPr>
                <w:rFonts w:ascii="Arial" w:hAnsi="Arial" w:cs="Arial"/>
                <w:color w:val="000000"/>
                <w:szCs w:val="20"/>
              </w:rPr>
            </w:pPr>
          </w:p>
        </w:tc>
      </w:tr>
      <w:tr w:rsidR="00E91FA2" w:rsidRPr="00895AB7" w14:paraId="746BCD81" w14:textId="257E48F4" w:rsidTr="00895AB7">
        <w:trPr>
          <w:trHeight w:val="301"/>
        </w:trPr>
        <w:tc>
          <w:tcPr>
            <w:tcW w:w="252" w:type="pct"/>
          </w:tcPr>
          <w:p w14:paraId="5593C49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0EA48F9" w14:textId="101B851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6FE4A0E" w14:textId="3A884CB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gedane boekingen te corrigeren.</w:t>
            </w:r>
          </w:p>
        </w:tc>
        <w:tc>
          <w:tcPr>
            <w:tcW w:w="443" w:type="pct"/>
          </w:tcPr>
          <w:p w14:paraId="78C16E23" w14:textId="77777777" w:rsidR="00E91FA2" w:rsidRPr="00895AB7" w:rsidRDefault="00E91FA2" w:rsidP="00E91FA2">
            <w:pPr>
              <w:spacing w:line="276" w:lineRule="auto"/>
              <w:rPr>
                <w:rFonts w:ascii="Arial" w:hAnsi="Arial" w:cs="Arial"/>
                <w:color w:val="000000"/>
                <w:szCs w:val="20"/>
              </w:rPr>
            </w:pPr>
          </w:p>
        </w:tc>
      </w:tr>
      <w:tr w:rsidR="00E91FA2" w:rsidRPr="00895AB7" w14:paraId="5A542B5D" w14:textId="2FAB2914" w:rsidTr="00895AB7">
        <w:trPr>
          <w:trHeight w:val="301"/>
        </w:trPr>
        <w:tc>
          <w:tcPr>
            <w:tcW w:w="252" w:type="pct"/>
          </w:tcPr>
          <w:p w14:paraId="393B9F8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F6490E1" w14:textId="0ACDBD9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016EB79" w14:textId="19F3943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kostensoorten te blokkeren voor individuele memoriaalboekingen.</w:t>
            </w:r>
          </w:p>
        </w:tc>
        <w:tc>
          <w:tcPr>
            <w:tcW w:w="443" w:type="pct"/>
          </w:tcPr>
          <w:p w14:paraId="5453C18D" w14:textId="77777777" w:rsidR="00E91FA2" w:rsidRPr="00895AB7" w:rsidRDefault="00E91FA2" w:rsidP="00E91FA2">
            <w:pPr>
              <w:spacing w:line="276" w:lineRule="auto"/>
              <w:rPr>
                <w:rFonts w:ascii="Arial" w:hAnsi="Arial" w:cs="Arial"/>
                <w:color w:val="000000"/>
                <w:szCs w:val="20"/>
              </w:rPr>
            </w:pPr>
          </w:p>
        </w:tc>
      </w:tr>
      <w:tr w:rsidR="00E91FA2" w:rsidRPr="00895AB7" w14:paraId="431DFFD1" w14:textId="2C351D88" w:rsidTr="00895AB7">
        <w:trPr>
          <w:trHeight w:val="301"/>
        </w:trPr>
        <w:tc>
          <w:tcPr>
            <w:tcW w:w="252" w:type="pct"/>
          </w:tcPr>
          <w:p w14:paraId="4B85FAA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DEE6416" w14:textId="11EE20F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D828465" w14:textId="308AFC3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goedgekeurde memoriaalboekingen automatisch te verwerken.</w:t>
            </w:r>
          </w:p>
        </w:tc>
        <w:tc>
          <w:tcPr>
            <w:tcW w:w="443" w:type="pct"/>
          </w:tcPr>
          <w:p w14:paraId="0CBAC60C" w14:textId="77777777" w:rsidR="00E91FA2" w:rsidRPr="00895AB7" w:rsidRDefault="00E91FA2" w:rsidP="00E91FA2">
            <w:pPr>
              <w:spacing w:line="276" w:lineRule="auto"/>
              <w:rPr>
                <w:rFonts w:ascii="Arial" w:hAnsi="Arial" w:cs="Arial"/>
                <w:color w:val="000000"/>
                <w:szCs w:val="20"/>
              </w:rPr>
            </w:pPr>
          </w:p>
        </w:tc>
      </w:tr>
      <w:tr w:rsidR="00E91FA2" w:rsidRPr="00895AB7" w14:paraId="7D731BC4" w14:textId="744C7374" w:rsidTr="00895AB7">
        <w:trPr>
          <w:trHeight w:val="301"/>
        </w:trPr>
        <w:tc>
          <w:tcPr>
            <w:tcW w:w="252" w:type="pct"/>
          </w:tcPr>
          <w:p w14:paraId="580A14F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5D27EFA" w14:textId="777393E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75E0859" w14:textId="5EFAC72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het verloop van een krediet te zien.</w:t>
            </w:r>
          </w:p>
        </w:tc>
        <w:tc>
          <w:tcPr>
            <w:tcW w:w="443" w:type="pct"/>
          </w:tcPr>
          <w:p w14:paraId="33F612B7" w14:textId="77777777" w:rsidR="00E91FA2" w:rsidRPr="00895AB7" w:rsidRDefault="00E91FA2" w:rsidP="00E91FA2">
            <w:pPr>
              <w:spacing w:line="276" w:lineRule="auto"/>
              <w:rPr>
                <w:rFonts w:ascii="Arial" w:hAnsi="Arial" w:cs="Arial"/>
                <w:color w:val="000000"/>
                <w:szCs w:val="20"/>
              </w:rPr>
            </w:pPr>
          </w:p>
        </w:tc>
      </w:tr>
      <w:tr w:rsidR="00E91FA2" w:rsidRPr="00895AB7" w14:paraId="6E93AF22" w14:textId="0238CDC7" w:rsidTr="00895AB7">
        <w:trPr>
          <w:trHeight w:val="301"/>
        </w:trPr>
        <w:tc>
          <w:tcPr>
            <w:tcW w:w="252" w:type="pct"/>
          </w:tcPr>
          <w:p w14:paraId="3039F41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A56D1A8" w14:textId="27FDB52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FB5DAB2" w14:textId="55B843E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grootboekrekeningen te kunnen koppelen aan taakvelden, programma’s of beleidsvelden.</w:t>
            </w:r>
          </w:p>
        </w:tc>
        <w:tc>
          <w:tcPr>
            <w:tcW w:w="443" w:type="pct"/>
          </w:tcPr>
          <w:p w14:paraId="583AEFDB" w14:textId="77777777" w:rsidR="00E91FA2" w:rsidRPr="00895AB7" w:rsidRDefault="00E91FA2" w:rsidP="00E91FA2">
            <w:pPr>
              <w:spacing w:line="276" w:lineRule="auto"/>
              <w:rPr>
                <w:rFonts w:ascii="Arial" w:hAnsi="Arial" w:cs="Arial"/>
                <w:color w:val="000000"/>
                <w:szCs w:val="20"/>
              </w:rPr>
            </w:pPr>
          </w:p>
        </w:tc>
      </w:tr>
      <w:tr w:rsidR="00E91FA2" w:rsidRPr="00895AB7" w14:paraId="0D42B240" w14:textId="681096F9" w:rsidTr="00895AB7">
        <w:trPr>
          <w:trHeight w:val="301"/>
        </w:trPr>
        <w:tc>
          <w:tcPr>
            <w:tcW w:w="252" w:type="pct"/>
          </w:tcPr>
          <w:p w14:paraId="708717C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9A82555" w14:textId="4B1C31E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2ACE10F" w14:textId="1912732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journaalpostkoppelingen te kunnen aanmaken en wijzigen.</w:t>
            </w:r>
          </w:p>
        </w:tc>
        <w:tc>
          <w:tcPr>
            <w:tcW w:w="443" w:type="pct"/>
          </w:tcPr>
          <w:p w14:paraId="5F7CCD4F" w14:textId="77777777" w:rsidR="00E91FA2" w:rsidRPr="00895AB7" w:rsidRDefault="00E91FA2" w:rsidP="00E91FA2">
            <w:pPr>
              <w:spacing w:line="276" w:lineRule="auto"/>
              <w:rPr>
                <w:rFonts w:ascii="Arial" w:hAnsi="Arial" w:cs="Arial"/>
                <w:color w:val="000000"/>
                <w:szCs w:val="20"/>
              </w:rPr>
            </w:pPr>
          </w:p>
        </w:tc>
      </w:tr>
      <w:tr w:rsidR="00E91FA2" w:rsidRPr="00895AB7" w14:paraId="0718AF78" w14:textId="51DD3D65" w:rsidTr="00895AB7">
        <w:trPr>
          <w:trHeight w:val="301"/>
        </w:trPr>
        <w:tc>
          <w:tcPr>
            <w:tcW w:w="252" w:type="pct"/>
          </w:tcPr>
          <w:p w14:paraId="42285EA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1C2F984" w14:textId="13B41BE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FEB0B2D" w14:textId="73D85E6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via memoriaalboekingen interne verrekeningen te kunnen boeken.</w:t>
            </w:r>
          </w:p>
        </w:tc>
        <w:tc>
          <w:tcPr>
            <w:tcW w:w="443" w:type="pct"/>
          </w:tcPr>
          <w:p w14:paraId="2F892289" w14:textId="77777777" w:rsidR="00E91FA2" w:rsidRPr="00895AB7" w:rsidRDefault="00E91FA2" w:rsidP="00E91FA2">
            <w:pPr>
              <w:spacing w:line="276" w:lineRule="auto"/>
              <w:rPr>
                <w:rFonts w:ascii="Arial" w:hAnsi="Arial" w:cs="Arial"/>
                <w:color w:val="000000"/>
                <w:szCs w:val="20"/>
              </w:rPr>
            </w:pPr>
          </w:p>
        </w:tc>
      </w:tr>
      <w:tr w:rsidR="00E91FA2" w:rsidRPr="00895AB7" w14:paraId="4D733F6E" w14:textId="3AFEA940" w:rsidTr="00895AB7">
        <w:trPr>
          <w:trHeight w:val="301"/>
        </w:trPr>
        <w:tc>
          <w:tcPr>
            <w:tcW w:w="252" w:type="pct"/>
          </w:tcPr>
          <w:p w14:paraId="31CCA07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233DA22" w14:textId="7F9E44D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A43FDFA" w14:textId="4EAAA14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meerdere boekjaren tegelijk te muteren.</w:t>
            </w:r>
          </w:p>
        </w:tc>
        <w:tc>
          <w:tcPr>
            <w:tcW w:w="443" w:type="pct"/>
          </w:tcPr>
          <w:p w14:paraId="56AFE107" w14:textId="77777777" w:rsidR="00E91FA2" w:rsidRPr="00895AB7" w:rsidRDefault="00E91FA2" w:rsidP="00E91FA2">
            <w:pPr>
              <w:spacing w:line="276" w:lineRule="auto"/>
              <w:rPr>
                <w:rFonts w:ascii="Arial" w:hAnsi="Arial" w:cs="Arial"/>
                <w:color w:val="000000"/>
                <w:szCs w:val="20"/>
              </w:rPr>
            </w:pPr>
          </w:p>
        </w:tc>
      </w:tr>
      <w:tr w:rsidR="00E91FA2" w:rsidRPr="00895AB7" w14:paraId="3C661259" w14:textId="3458AF26" w:rsidTr="00895AB7">
        <w:trPr>
          <w:trHeight w:val="301"/>
        </w:trPr>
        <w:tc>
          <w:tcPr>
            <w:tcW w:w="252" w:type="pct"/>
          </w:tcPr>
          <w:p w14:paraId="179A281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0009243" w14:textId="75C44F4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0F7C5A6" w14:textId="02FB325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staat van aangegane en uitgaande geldleningen te kunnen draaien.</w:t>
            </w:r>
          </w:p>
        </w:tc>
        <w:tc>
          <w:tcPr>
            <w:tcW w:w="443" w:type="pct"/>
          </w:tcPr>
          <w:p w14:paraId="494403F8" w14:textId="77777777" w:rsidR="00E91FA2" w:rsidRPr="00895AB7" w:rsidRDefault="00E91FA2" w:rsidP="00E91FA2">
            <w:pPr>
              <w:spacing w:line="276" w:lineRule="auto"/>
              <w:rPr>
                <w:rFonts w:ascii="Arial" w:hAnsi="Arial" w:cs="Arial"/>
                <w:color w:val="000000"/>
                <w:szCs w:val="20"/>
              </w:rPr>
            </w:pPr>
          </w:p>
        </w:tc>
      </w:tr>
      <w:tr w:rsidR="00E91FA2" w:rsidRPr="00895AB7" w14:paraId="63B8BB6A" w14:textId="51591FA7" w:rsidTr="00895AB7">
        <w:trPr>
          <w:trHeight w:val="301"/>
        </w:trPr>
        <w:tc>
          <w:tcPr>
            <w:tcW w:w="252" w:type="pct"/>
          </w:tcPr>
          <w:p w14:paraId="4F0B227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9368632" w14:textId="0722998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BC7313D" w14:textId="79C6D086"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reserves en voorzieningen aan te maken, te wijzigen en af te sluiten.</w:t>
            </w:r>
          </w:p>
        </w:tc>
        <w:tc>
          <w:tcPr>
            <w:tcW w:w="443" w:type="pct"/>
          </w:tcPr>
          <w:p w14:paraId="63202C59" w14:textId="77777777" w:rsidR="00E91FA2" w:rsidRPr="00895AB7" w:rsidRDefault="00E91FA2" w:rsidP="00E91FA2">
            <w:pPr>
              <w:spacing w:line="276" w:lineRule="auto"/>
              <w:rPr>
                <w:rFonts w:ascii="Arial" w:hAnsi="Arial" w:cs="Arial"/>
                <w:color w:val="000000"/>
                <w:szCs w:val="20"/>
              </w:rPr>
            </w:pPr>
          </w:p>
        </w:tc>
      </w:tr>
      <w:tr w:rsidR="00E91FA2" w:rsidRPr="00895AB7" w14:paraId="12015467" w14:textId="645234A3" w:rsidTr="00895AB7">
        <w:trPr>
          <w:trHeight w:val="301"/>
        </w:trPr>
        <w:tc>
          <w:tcPr>
            <w:tcW w:w="252" w:type="pct"/>
          </w:tcPr>
          <w:p w14:paraId="61300CF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B6D8778" w14:textId="5568D38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3F2BB1F" w14:textId="5B3AA93B"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de planning als realisatie van reserves en voorzieningen te berekenen.</w:t>
            </w:r>
          </w:p>
        </w:tc>
        <w:tc>
          <w:tcPr>
            <w:tcW w:w="443" w:type="pct"/>
          </w:tcPr>
          <w:p w14:paraId="40BA370B" w14:textId="77777777" w:rsidR="00E91FA2" w:rsidRPr="00895AB7" w:rsidRDefault="00E91FA2" w:rsidP="00E91FA2">
            <w:pPr>
              <w:spacing w:line="276" w:lineRule="auto"/>
              <w:rPr>
                <w:rFonts w:ascii="Arial" w:hAnsi="Arial" w:cs="Arial"/>
                <w:color w:val="000000"/>
                <w:szCs w:val="20"/>
              </w:rPr>
            </w:pPr>
          </w:p>
        </w:tc>
      </w:tr>
      <w:tr w:rsidR="00E91FA2" w:rsidRPr="00895AB7" w14:paraId="6D53DB1D" w14:textId="42DE7511" w:rsidTr="00895AB7">
        <w:trPr>
          <w:trHeight w:val="301"/>
        </w:trPr>
        <w:tc>
          <w:tcPr>
            <w:tcW w:w="252" w:type="pct"/>
          </w:tcPr>
          <w:p w14:paraId="458B186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435360A" w14:textId="31884CD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866DDB3" w14:textId="747B1346"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de (geplande) uitputting van reserves en voorzieningen te kunnen zien.</w:t>
            </w:r>
          </w:p>
        </w:tc>
        <w:tc>
          <w:tcPr>
            <w:tcW w:w="443" w:type="pct"/>
          </w:tcPr>
          <w:p w14:paraId="6B3DDF5F"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533CF7F9" w14:textId="3FAF2351" w:rsidTr="00895AB7">
        <w:trPr>
          <w:trHeight w:val="301"/>
        </w:trPr>
        <w:tc>
          <w:tcPr>
            <w:tcW w:w="252" w:type="pct"/>
          </w:tcPr>
          <w:p w14:paraId="54866E1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43A9E22" w14:textId="54F9C487"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7D14B28" w14:textId="309F5247"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automatisch rente te berekenen en boeken voor reserves en voorzieningen.</w:t>
            </w:r>
          </w:p>
        </w:tc>
        <w:tc>
          <w:tcPr>
            <w:tcW w:w="443" w:type="pct"/>
          </w:tcPr>
          <w:p w14:paraId="3CEAB22B"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1773DAB8" w14:textId="12C1EA00" w:rsidTr="00895AB7">
        <w:trPr>
          <w:trHeight w:val="301"/>
        </w:trPr>
        <w:tc>
          <w:tcPr>
            <w:tcW w:w="252" w:type="pct"/>
          </w:tcPr>
          <w:p w14:paraId="53BB1CA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C46DA28" w14:textId="0CF54DC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52C16CF" w14:textId="6B242C5B"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elk kalenderjaar een nieuw begrotingsjaar aan te maken en het oude begrotingsjaar te kunnen sluiten.</w:t>
            </w:r>
          </w:p>
        </w:tc>
        <w:tc>
          <w:tcPr>
            <w:tcW w:w="443" w:type="pct"/>
          </w:tcPr>
          <w:p w14:paraId="343AB554"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0FC1749D" w14:textId="4B4B1B40" w:rsidTr="00895AB7">
        <w:trPr>
          <w:trHeight w:val="301"/>
        </w:trPr>
        <w:tc>
          <w:tcPr>
            <w:tcW w:w="252" w:type="pct"/>
          </w:tcPr>
          <w:p w14:paraId="2CA0B56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C5CD52A" w14:textId="39B4AF5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06A7970" w14:textId="65C69299"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handmatig begrotingswijzigingen door te voeren.</w:t>
            </w:r>
          </w:p>
        </w:tc>
        <w:tc>
          <w:tcPr>
            <w:tcW w:w="443" w:type="pct"/>
          </w:tcPr>
          <w:p w14:paraId="1B6147E2"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0BDB2C85" w14:textId="7E0F7693" w:rsidTr="00895AB7">
        <w:trPr>
          <w:trHeight w:val="301"/>
        </w:trPr>
        <w:tc>
          <w:tcPr>
            <w:tcW w:w="252" w:type="pct"/>
          </w:tcPr>
          <w:p w14:paraId="4C28C92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3BAADB5" w14:textId="63B8833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BA6DF8E" w14:textId="0DF2D505"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begrotingswijzigingen automatisch over te nemen in de financiële administratie.</w:t>
            </w:r>
          </w:p>
        </w:tc>
        <w:tc>
          <w:tcPr>
            <w:tcW w:w="443" w:type="pct"/>
          </w:tcPr>
          <w:p w14:paraId="3244DE90"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4FE59869" w14:textId="171B0937" w:rsidTr="00895AB7">
        <w:trPr>
          <w:trHeight w:val="301"/>
        </w:trPr>
        <w:tc>
          <w:tcPr>
            <w:tcW w:w="252" w:type="pct"/>
          </w:tcPr>
          <w:p w14:paraId="41E2A26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E7D5DB4" w14:textId="388E953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A8087C7" w14:textId="37E2E7B3"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voor het raadplegen van budgetten over een aangegeven periode, waaronder meerjarig.</w:t>
            </w:r>
          </w:p>
        </w:tc>
        <w:tc>
          <w:tcPr>
            <w:tcW w:w="443" w:type="pct"/>
          </w:tcPr>
          <w:p w14:paraId="033D40BA"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1730BEBA" w14:textId="5FE8C675" w:rsidTr="00895AB7">
        <w:trPr>
          <w:trHeight w:val="301"/>
        </w:trPr>
        <w:tc>
          <w:tcPr>
            <w:tcW w:w="252" w:type="pct"/>
          </w:tcPr>
          <w:p w14:paraId="4F34922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ED84FD8" w14:textId="50FE6C3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B7BCB3D" w14:textId="16DF916D"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voor meerjarige investeringen de totale krediethoogte vast te houden.</w:t>
            </w:r>
          </w:p>
        </w:tc>
        <w:tc>
          <w:tcPr>
            <w:tcW w:w="443" w:type="pct"/>
          </w:tcPr>
          <w:p w14:paraId="00125AC4" w14:textId="77777777" w:rsidR="00E91FA2" w:rsidRPr="00895AB7" w:rsidRDefault="00E91FA2" w:rsidP="00E91FA2">
            <w:pPr>
              <w:spacing w:line="276" w:lineRule="auto"/>
              <w:rPr>
                <w:rFonts w:ascii="Arial" w:hAnsi="Arial" w:cs="Arial"/>
                <w:color w:val="000000" w:themeColor="text1"/>
                <w:szCs w:val="20"/>
              </w:rPr>
            </w:pPr>
          </w:p>
        </w:tc>
      </w:tr>
      <w:tr w:rsidR="00E91FA2" w:rsidRPr="00895AB7" w14:paraId="7B3DF1BA" w14:textId="5B30B6AA" w:rsidTr="00895AB7">
        <w:trPr>
          <w:trHeight w:val="301"/>
        </w:trPr>
        <w:tc>
          <w:tcPr>
            <w:tcW w:w="252" w:type="pct"/>
          </w:tcPr>
          <w:p w14:paraId="639CF54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779D0CD" w14:textId="4B89632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74C0A8F" w14:textId="19DABC72" w:rsidR="00E91FA2" w:rsidRPr="00895AB7" w:rsidRDefault="00E91FA2" w:rsidP="00E91FA2">
            <w:pPr>
              <w:spacing w:line="276" w:lineRule="auto"/>
              <w:rPr>
                <w:rFonts w:ascii="Arial" w:hAnsi="Arial" w:cs="Arial"/>
                <w:bCs/>
                <w:szCs w:val="20"/>
              </w:rPr>
            </w:pPr>
            <w:r w:rsidRPr="00895AB7">
              <w:rPr>
                <w:rFonts w:ascii="Arial" w:hAnsi="Arial" w:cs="Arial"/>
                <w:color w:val="000000" w:themeColor="text1"/>
                <w:szCs w:val="20"/>
              </w:rPr>
              <w:t>De ICT-oplossing voorziet in de functionaliteit om van investeringen de cumulatieve cijfers per jaar te raadplegen.</w:t>
            </w:r>
          </w:p>
        </w:tc>
        <w:tc>
          <w:tcPr>
            <w:tcW w:w="443" w:type="pct"/>
          </w:tcPr>
          <w:p w14:paraId="76DC9111" w14:textId="77777777" w:rsidR="00E91FA2" w:rsidRPr="00895AB7" w:rsidRDefault="00E91FA2" w:rsidP="00E91FA2">
            <w:pPr>
              <w:spacing w:line="276" w:lineRule="auto"/>
              <w:rPr>
                <w:rFonts w:ascii="Arial" w:hAnsi="Arial" w:cs="Arial"/>
                <w:color w:val="000000" w:themeColor="text1"/>
                <w:szCs w:val="20"/>
              </w:rPr>
            </w:pPr>
          </w:p>
        </w:tc>
      </w:tr>
      <w:tr w:rsidR="00895AB7" w:rsidRPr="00895AB7" w14:paraId="64A74AD3" w14:textId="06B62394" w:rsidTr="00895AB7">
        <w:trPr>
          <w:trHeight w:val="301"/>
        </w:trPr>
        <w:tc>
          <w:tcPr>
            <w:tcW w:w="252" w:type="pct"/>
          </w:tcPr>
          <w:p w14:paraId="73C99FB9"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19017119" w14:textId="3A7F414B"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725A2A2C" w14:textId="77777777" w:rsidR="00895AB7" w:rsidRPr="00895AB7" w:rsidRDefault="00895AB7" w:rsidP="00A104D2">
            <w:pPr>
              <w:rPr>
                <w:rFonts w:ascii="Arial" w:hAnsi="Arial" w:cs="Arial"/>
                <w:color w:val="000000"/>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het grootboek, minimaal </w:t>
            </w:r>
            <w:r w:rsidRPr="00895AB7">
              <w:rPr>
                <w:rFonts w:ascii="Arial" w:hAnsi="Arial" w:cs="Arial"/>
                <w:bCs/>
                <w:szCs w:val="20"/>
              </w:rPr>
              <w:t>de volgende processen/acties te tonen in de demo</w:t>
            </w:r>
            <w:r w:rsidRPr="00895AB7">
              <w:rPr>
                <w:rFonts w:ascii="Arial" w:hAnsi="Arial" w:cs="Arial"/>
                <w:color w:val="000000"/>
                <w:szCs w:val="20"/>
              </w:rPr>
              <w:t>:</w:t>
            </w:r>
          </w:p>
          <w:p w14:paraId="0810DE63" w14:textId="77777777" w:rsidR="00895AB7" w:rsidRPr="00895AB7" w:rsidRDefault="00895AB7" w:rsidP="00A104D2">
            <w:pPr>
              <w:pStyle w:val="Lijstalinea"/>
              <w:numPr>
                <w:ilvl w:val="0"/>
                <w:numId w:val="7"/>
              </w:numPr>
              <w:rPr>
                <w:rFonts w:ascii="Arial" w:hAnsi="Arial" w:cs="Arial"/>
                <w:color w:val="000000"/>
                <w:szCs w:val="20"/>
              </w:rPr>
            </w:pPr>
            <w:bookmarkStart w:id="6" w:name="_Hlk140585295"/>
            <w:r w:rsidRPr="00895AB7">
              <w:rPr>
                <w:rFonts w:ascii="Arial" w:hAnsi="Arial" w:cs="Arial"/>
                <w:color w:val="000000"/>
                <w:szCs w:val="20"/>
              </w:rPr>
              <w:t>Raadplegen van een (meerjarig) budget, vanuit verschillende rollen.</w:t>
            </w:r>
          </w:p>
          <w:p w14:paraId="0A302DF2" w14:textId="77777777" w:rsidR="00895AB7" w:rsidRPr="00895AB7" w:rsidRDefault="00895AB7" w:rsidP="00A104D2">
            <w:pPr>
              <w:pStyle w:val="Lijstalinea"/>
              <w:numPr>
                <w:ilvl w:val="0"/>
                <w:numId w:val="7"/>
              </w:numPr>
              <w:rPr>
                <w:rFonts w:ascii="Arial" w:hAnsi="Arial" w:cs="Arial"/>
                <w:color w:val="000000"/>
                <w:szCs w:val="20"/>
              </w:rPr>
            </w:pPr>
            <w:r w:rsidRPr="00895AB7">
              <w:rPr>
                <w:rFonts w:ascii="Arial" w:hAnsi="Arial" w:cs="Arial"/>
                <w:color w:val="000000"/>
                <w:szCs w:val="20"/>
              </w:rPr>
              <w:t>Het starten van een nieuw begrotingsjaar.</w:t>
            </w:r>
          </w:p>
          <w:p w14:paraId="755F564E" w14:textId="77777777" w:rsidR="00895AB7" w:rsidRPr="00895AB7" w:rsidRDefault="00895AB7" w:rsidP="00A104D2">
            <w:pPr>
              <w:pStyle w:val="Lijstalinea"/>
              <w:numPr>
                <w:ilvl w:val="0"/>
                <w:numId w:val="7"/>
              </w:numPr>
              <w:rPr>
                <w:rFonts w:ascii="Arial" w:hAnsi="Arial" w:cs="Arial"/>
                <w:color w:val="000000"/>
                <w:szCs w:val="20"/>
              </w:rPr>
            </w:pPr>
            <w:r w:rsidRPr="00895AB7">
              <w:rPr>
                <w:rFonts w:ascii="Arial" w:hAnsi="Arial" w:cs="Arial"/>
                <w:color w:val="000000"/>
                <w:szCs w:val="20"/>
              </w:rPr>
              <w:t xml:space="preserve">Aanmaken van een grootboeknummer, inclusief </w:t>
            </w:r>
            <w:proofErr w:type="spellStart"/>
            <w:r w:rsidRPr="00895AB7">
              <w:rPr>
                <w:rFonts w:ascii="Arial" w:hAnsi="Arial" w:cs="Arial"/>
                <w:color w:val="000000"/>
                <w:szCs w:val="20"/>
              </w:rPr>
              <w:t>labeling</w:t>
            </w:r>
            <w:proofErr w:type="spellEnd"/>
            <w:r w:rsidRPr="00895AB7">
              <w:rPr>
                <w:rFonts w:ascii="Arial" w:hAnsi="Arial" w:cs="Arial"/>
                <w:color w:val="000000"/>
                <w:szCs w:val="20"/>
              </w:rPr>
              <w:t xml:space="preserve"> van de juiste BTW soorten.</w:t>
            </w:r>
          </w:p>
          <w:p w14:paraId="4810270D" w14:textId="77777777" w:rsidR="00B913F3" w:rsidRDefault="00895AB7" w:rsidP="00B913F3">
            <w:pPr>
              <w:pStyle w:val="Lijstalinea"/>
              <w:numPr>
                <w:ilvl w:val="0"/>
                <w:numId w:val="7"/>
              </w:numPr>
              <w:rPr>
                <w:rFonts w:ascii="Arial" w:hAnsi="Arial" w:cs="Arial"/>
                <w:color w:val="000000"/>
                <w:szCs w:val="20"/>
              </w:rPr>
            </w:pPr>
            <w:r w:rsidRPr="00895AB7">
              <w:rPr>
                <w:rFonts w:ascii="Arial" w:hAnsi="Arial" w:cs="Arial"/>
                <w:color w:val="000000"/>
                <w:szCs w:val="20"/>
              </w:rPr>
              <w:t>Het inrichten en wijzigen van vaste activa.</w:t>
            </w:r>
          </w:p>
          <w:p w14:paraId="675C8D58" w14:textId="277B80FD" w:rsidR="00895AB7" w:rsidRPr="00B913F3" w:rsidRDefault="00895AB7" w:rsidP="00B913F3">
            <w:pPr>
              <w:pStyle w:val="Lijstalinea"/>
              <w:numPr>
                <w:ilvl w:val="0"/>
                <w:numId w:val="7"/>
              </w:numPr>
              <w:rPr>
                <w:rFonts w:ascii="Arial" w:hAnsi="Arial" w:cs="Arial"/>
                <w:color w:val="000000"/>
                <w:szCs w:val="20"/>
              </w:rPr>
            </w:pPr>
            <w:r w:rsidRPr="00B913F3">
              <w:rPr>
                <w:rFonts w:ascii="Arial" w:hAnsi="Arial" w:cs="Arial"/>
                <w:color w:val="000000"/>
                <w:szCs w:val="20"/>
              </w:rPr>
              <w:t>Het aanmaken en wijzigen van reserves en voorzieningen.</w:t>
            </w:r>
            <w:bookmarkEnd w:id="6"/>
          </w:p>
        </w:tc>
        <w:tc>
          <w:tcPr>
            <w:tcW w:w="443" w:type="pct"/>
          </w:tcPr>
          <w:p w14:paraId="147F958C" w14:textId="142A25E2" w:rsidR="00895AB7" w:rsidRPr="00895AB7" w:rsidRDefault="00E91FA2" w:rsidP="00A104D2">
            <w:pPr>
              <w:rPr>
                <w:rFonts w:ascii="Arial" w:hAnsi="Arial" w:cs="Arial"/>
                <w:color w:val="000000"/>
                <w:szCs w:val="20"/>
              </w:rPr>
            </w:pPr>
            <w:r>
              <w:rPr>
                <w:rFonts w:ascii="Arial" w:hAnsi="Arial" w:cs="Arial"/>
                <w:bCs/>
                <w:szCs w:val="20"/>
              </w:rPr>
              <w:t>Aantonen via demo – onderdeel 2</w:t>
            </w:r>
          </w:p>
        </w:tc>
      </w:tr>
      <w:tr w:rsidR="00E91FA2" w:rsidRPr="00895AB7" w14:paraId="1FEFBF2F" w14:textId="7D98D8D9" w:rsidTr="00895AB7">
        <w:trPr>
          <w:trHeight w:val="301"/>
        </w:trPr>
        <w:tc>
          <w:tcPr>
            <w:tcW w:w="252" w:type="pct"/>
          </w:tcPr>
          <w:p w14:paraId="075D32A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D6C95D9" w14:textId="37ECB8D3"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9BD5842" w14:textId="2152CBE0"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projectaanvraag te kunnen opstellen, indienen, wijzigen en terugtrekken.</w:t>
            </w:r>
          </w:p>
        </w:tc>
        <w:tc>
          <w:tcPr>
            <w:tcW w:w="443" w:type="pct"/>
          </w:tcPr>
          <w:p w14:paraId="6BC3F77D" w14:textId="77777777" w:rsidR="00E91FA2" w:rsidRPr="00895AB7" w:rsidRDefault="00E91FA2" w:rsidP="00E91FA2">
            <w:pPr>
              <w:spacing w:line="276" w:lineRule="auto"/>
              <w:rPr>
                <w:rFonts w:ascii="Arial" w:hAnsi="Arial" w:cs="Arial"/>
                <w:color w:val="000000"/>
                <w:szCs w:val="20"/>
              </w:rPr>
            </w:pPr>
          </w:p>
        </w:tc>
      </w:tr>
      <w:tr w:rsidR="00E91FA2" w:rsidRPr="00895AB7" w14:paraId="6B6FC008" w14:textId="57FA5D96" w:rsidTr="00895AB7">
        <w:trPr>
          <w:trHeight w:val="301"/>
        </w:trPr>
        <w:tc>
          <w:tcPr>
            <w:tcW w:w="252" w:type="pct"/>
          </w:tcPr>
          <w:p w14:paraId="1C57FE8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6CC4EBE" w14:textId="0F7B37D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6F5B6BA" w14:textId="00641371"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nieuwe projecten aan te vragen via een vooraf ingericht template.</w:t>
            </w:r>
          </w:p>
        </w:tc>
        <w:tc>
          <w:tcPr>
            <w:tcW w:w="443" w:type="pct"/>
          </w:tcPr>
          <w:p w14:paraId="3AE521FA" w14:textId="77777777" w:rsidR="00E91FA2" w:rsidRPr="00895AB7" w:rsidRDefault="00E91FA2" w:rsidP="00E91FA2">
            <w:pPr>
              <w:spacing w:line="276" w:lineRule="auto"/>
              <w:rPr>
                <w:rFonts w:ascii="Arial" w:hAnsi="Arial" w:cs="Arial"/>
                <w:color w:val="000000"/>
                <w:szCs w:val="20"/>
              </w:rPr>
            </w:pPr>
          </w:p>
        </w:tc>
      </w:tr>
      <w:tr w:rsidR="00E91FA2" w:rsidRPr="00895AB7" w14:paraId="48C805D3" w14:textId="03554F89" w:rsidTr="00895AB7">
        <w:trPr>
          <w:trHeight w:val="301"/>
        </w:trPr>
        <w:tc>
          <w:tcPr>
            <w:tcW w:w="252" w:type="pct"/>
          </w:tcPr>
          <w:p w14:paraId="1874C31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26C92CF" w14:textId="051A0DF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A48E00C" w14:textId="1A4A78F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per project rollen met bijbehorende autorisaties en </w:t>
            </w:r>
            <w:proofErr w:type="spellStart"/>
            <w:r w:rsidRPr="00895AB7">
              <w:rPr>
                <w:rFonts w:ascii="Arial" w:hAnsi="Arial" w:cs="Arial"/>
                <w:color w:val="000000"/>
                <w:szCs w:val="20"/>
              </w:rPr>
              <w:t>workflows</w:t>
            </w:r>
            <w:proofErr w:type="spellEnd"/>
            <w:r w:rsidRPr="00895AB7">
              <w:rPr>
                <w:rFonts w:ascii="Arial" w:hAnsi="Arial" w:cs="Arial"/>
                <w:color w:val="000000"/>
                <w:szCs w:val="20"/>
              </w:rPr>
              <w:t xml:space="preserve"> toe te kennen en te wijzigen.</w:t>
            </w:r>
          </w:p>
        </w:tc>
        <w:tc>
          <w:tcPr>
            <w:tcW w:w="443" w:type="pct"/>
          </w:tcPr>
          <w:p w14:paraId="7AD8FAD4" w14:textId="77777777" w:rsidR="00E91FA2" w:rsidRPr="00895AB7" w:rsidRDefault="00E91FA2" w:rsidP="00E91FA2">
            <w:pPr>
              <w:spacing w:line="276" w:lineRule="auto"/>
              <w:rPr>
                <w:rFonts w:ascii="Arial" w:hAnsi="Arial" w:cs="Arial"/>
                <w:color w:val="000000"/>
                <w:szCs w:val="20"/>
              </w:rPr>
            </w:pPr>
          </w:p>
        </w:tc>
      </w:tr>
      <w:tr w:rsidR="00E91FA2" w:rsidRPr="00895AB7" w14:paraId="3600DFC2" w14:textId="711BA2D5" w:rsidTr="00895AB7">
        <w:trPr>
          <w:trHeight w:val="301"/>
        </w:trPr>
        <w:tc>
          <w:tcPr>
            <w:tcW w:w="252" w:type="pct"/>
          </w:tcPr>
          <w:p w14:paraId="0CDBAE7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2C1D7D6" w14:textId="5397AFC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1821232" w14:textId="360F8E4C"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bij de inrichting van een project, het totale projectkrediet en de uren over de looptijd van het project te kunnen verdelen.</w:t>
            </w:r>
          </w:p>
        </w:tc>
        <w:tc>
          <w:tcPr>
            <w:tcW w:w="443" w:type="pct"/>
          </w:tcPr>
          <w:p w14:paraId="4C42B40C" w14:textId="77777777" w:rsidR="00E91FA2" w:rsidRPr="00895AB7" w:rsidRDefault="00E91FA2" w:rsidP="00E91FA2">
            <w:pPr>
              <w:spacing w:line="276" w:lineRule="auto"/>
              <w:rPr>
                <w:rFonts w:ascii="Arial" w:hAnsi="Arial" w:cs="Arial"/>
                <w:color w:val="000000"/>
                <w:szCs w:val="20"/>
              </w:rPr>
            </w:pPr>
          </w:p>
        </w:tc>
      </w:tr>
      <w:tr w:rsidR="00E91FA2" w:rsidRPr="00895AB7" w14:paraId="6B6AC2CB" w14:textId="36021524" w:rsidTr="00895AB7">
        <w:trPr>
          <w:trHeight w:val="301"/>
        </w:trPr>
        <w:tc>
          <w:tcPr>
            <w:tcW w:w="252" w:type="pct"/>
          </w:tcPr>
          <w:p w14:paraId="23C1FB7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3D814BC" w14:textId="7D3F2B5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3A065B5" w14:textId="0DD2D76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zowel eenjarige als meerjarige projecten te kunnen inrichten via vooraf in te stellen templates.</w:t>
            </w:r>
          </w:p>
        </w:tc>
        <w:tc>
          <w:tcPr>
            <w:tcW w:w="443" w:type="pct"/>
          </w:tcPr>
          <w:p w14:paraId="08F1C552" w14:textId="77777777" w:rsidR="00E91FA2" w:rsidRPr="00895AB7" w:rsidRDefault="00E91FA2" w:rsidP="00E91FA2">
            <w:pPr>
              <w:spacing w:line="276" w:lineRule="auto"/>
              <w:rPr>
                <w:rFonts w:ascii="Arial" w:hAnsi="Arial" w:cs="Arial"/>
                <w:color w:val="000000"/>
                <w:szCs w:val="20"/>
              </w:rPr>
            </w:pPr>
          </w:p>
        </w:tc>
      </w:tr>
      <w:tr w:rsidR="00E91FA2" w:rsidRPr="00895AB7" w14:paraId="324FBC7E" w14:textId="3E2B99F4" w:rsidTr="00895AB7">
        <w:trPr>
          <w:trHeight w:val="301"/>
        </w:trPr>
        <w:tc>
          <w:tcPr>
            <w:tcW w:w="252" w:type="pct"/>
          </w:tcPr>
          <w:p w14:paraId="6DDE632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78E5757" w14:textId="7B6EEF2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AB9506F" w14:textId="6C9E55A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lopende meerjarige projecten automatisch mee te nemen naar een volgend boekjaar.</w:t>
            </w:r>
          </w:p>
        </w:tc>
        <w:tc>
          <w:tcPr>
            <w:tcW w:w="443" w:type="pct"/>
          </w:tcPr>
          <w:p w14:paraId="29BE0434" w14:textId="77777777" w:rsidR="00E91FA2" w:rsidRPr="00895AB7" w:rsidRDefault="00E91FA2" w:rsidP="00E91FA2">
            <w:pPr>
              <w:spacing w:line="276" w:lineRule="auto"/>
              <w:rPr>
                <w:rFonts w:ascii="Arial" w:hAnsi="Arial" w:cs="Arial"/>
                <w:color w:val="000000"/>
                <w:szCs w:val="20"/>
              </w:rPr>
            </w:pPr>
          </w:p>
        </w:tc>
      </w:tr>
      <w:tr w:rsidR="00E91FA2" w:rsidRPr="00895AB7" w14:paraId="7439321F" w14:textId="79B3FB34" w:rsidTr="00895AB7">
        <w:trPr>
          <w:trHeight w:val="301"/>
        </w:trPr>
        <w:tc>
          <w:tcPr>
            <w:tcW w:w="252" w:type="pct"/>
          </w:tcPr>
          <w:p w14:paraId="722943FD"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422228B" w14:textId="69DA059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C93FC0D" w14:textId="114882D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de status van een project zowel handmatig als op basis van een workflow automatisch aan te passen.</w:t>
            </w:r>
          </w:p>
        </w:tc>
        <w:tc>
          <w:tcPr>
            <w:tcW w:w="443" w:type="pct"/>
          </w:tcPr>
          <w:p w14:paraId="08B90290" w14:textId="77777777" w:rsidR="00E91FA2" w:rsidRPr="00895AB7" w:rsidRDefault="00E91FA2" w:rsidP="00E91FA2">
            <w:pPr>
              <w:spacing w:line="276" w:lineRule="auto"/>
              <w:rPr>
                <w:rFonts w:ascii="Arial" w:hAnsi="Arial" w:cs="Arial"/>
                <w:color w:val="000000"/>
                <w:szCs w:val="20"/>
              </w:rPr>
            </w:pPr>
          </w:p>
        </w:tc>
      </w:tr>
      <w:tr w:rsidR="00E91FA2" w:rsidRPr="00895AB7" w14:paraId="4AF59E93" w14:textId="3CA40DC7" w:rsidTr="00895AB7">
        <w:trPr>
          <w:trHeight w:val="301"/>
        </w:trPr>
        <w:tc>
          <w:tcPr>
            <w:tcW w:w="252" w:type="pct"/>
          </w:tcPr>
          <w:p w14:paraId="15BE61D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3BCEF84" w14:textId="6C15118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23D7671" w14:textId="25D1561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notities toe te voegen bij geplande en uitgevoerde acties binnen een project.</w:t>
            </w:r>
          </w:p>
        </w:tc>
        <w:tc>
          <w:tcPr>
            <w:tcW w:w="443" w:type="pct"/>
          </w:tcPr>
          <w:p w14:paraId="7CB15F5C" w14:textId="77777777" w:rsidR="00E91FA2" w:rsidRPr="00895AB7" w:rsidRDefault="00E91FA2" w:rsidP="00E91FA2">
            <w:pPr>
              <w:spacing w:line="276" w:lineRule="auto"/>
              <w:rPr>
                <w:rFonts w:ascii="Arial" w:hAnsi="Arial" w:cs="Arial"/>
                <w:color w:val="000000"/>
                <w:szCs w:val="20"/>
              </w:rPr>
            </w:pPr>
          </w:p>
        </w:tc>
      </w:tr>
      <w:tr w:rsidR="00E91FA2" w:rsidRPr="00895AB7" w14:paraId="38CE1F84" w14:textId="3BA444FB" w:rsidTr="00895AB7">
        <w:trPr>
          <w:trHeight w:val="301"/>
        </w:trPr>
        <w:tc>
          <w:tcPr>
            <w:tcW w:w="252" w:type="pct"/>
          </w:tcPr>
          <w:p w14:paraId="77C9E8E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7F7E378" w14:textId="7F4F21B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BDE4372" w14:textId="6AE0893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 xml:space="preserve">De ICT-oplossing voorziet in de functionaliteit om zowel handmatig als automatisch voortgangsrapportages te draaien over een project, waarin zowel financiële als kwalitatieve </w:t>
            </w:r>
            <w:proofErr w:type="spellStart"/>
            <w:r w:rsidRPr="00895AB7">
              <w:rPr>
                <w:rFonts w:ascii="Arial" w:hAnsi="Arial" w:cs="Arial"/>
                <w:color w:val="000000"/>
                <w:szCs w:val="20"/>
              </w:rPr>
              <w:t>beheersfactoren</w:t>
            </w:r>
            <w:proofErr w:type="spellEnd"/>
            <w:r w:rsidRPr="00895AB7">
              <w:rPr>
                <w:rFonts w:ascii="Arial" w:hAnsi="Arial" w:cs="Arial"/>
                <w:color w:val="000000"/>
                <w:szCs w:val="20"/>
              </w:rPr>
              <w:t xml:space="preserve"> van het project inzichtelijk worden gemaakt.</w:t>
            </w:r>
          </w:p>
        </w:tc>
        <w:tc>
          <w:tcPr>
            <w:tcW w:w="443" w:type="pct"/>
          </w:tcPr>
          <w:p w14:paraId="27F73511" w14:textId="77777777" w:rsidR="00E91FA2" w:rsidRPr="00895AB7" w:rsidRDefault="00E91FA2" w:rsidP="00E91FA2">
            <w:pPr>
              <w:spacing w:line="276" w:lineRule="auto"/>
              <w:rPr>
                <w:rFonts w:ascii="Arial" w:hAnsi="Arial" w:cs="Arial"/>
                <w:color w:val="000000"/>
                <w:szCs w:val="20"/>
              </w:rPr>
            </w:pPr>
          </w:p>
        </w:tc>
      </w:tr>
      <w:tr w:rsidR="00E91FA2" w:rsidRPr="00895AB7" w14:paraId="1D61C67F" w14:textId="51BB8585" w:rsidTr="00895AB7">
        <w:trPr>
          <w:trHeight w:val="301"/>
        </w:trPr>
        <w:tc>
          <w:tcPr>
            <w:tcW w:w="252" w:type="pct"/>
          </w:tcPr>
          <w:p w14:paraId="1CCCDEF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A939C8C" w14:textId="19CC6AA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BE9A4BE" w14:textId="42FD1384"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verplichtingen toe te kennen aan een project(budget), waarbij het restant projectbudget automatisch wordt bijgewerkt.</w:t>
            </w:r>
          </w:p>
        </w:tc>
        <w:tc>
          <w:tcPr>
            <w:tcW w:w="443" w:type="pct"/>
          </w:tcPr>
          <w:p w14:paraId="21FE2FF0" w14:textId="77777777" w:rsidR="00E91FA2" w:rsidRPr="00895AB7" w:rsidRDefault="00E91FA2" w:rsidP="00E91FA2">
            <w:pPr>
              <w:spacing w:line="276" w:lineRule="auto"/>
              <w:rPr>
                <w:rFonts w:ascii="Arial" w:hAnsi="Arial" w:cs="Arial"/>
                <w:color w:val="000000"/>
                <w:szCs w:val="20"/>
              </w:rPr>
            </w:pPr>
          </w:p>
        </w:tc>
      </w:tr>
      <w:tr w:rsidR="00E91FA2" w:rsidRPr="00895AB7" w14:paraId="1088EBA6" w14:textId="2F81BDE4" w:rsidTr="00895AB7">
        <w:trPr>
          <w:trHeight w:val="301"/>
        </w:trPr>
        <w:tc>
          <w:tcPr>
            <w:tcW w:w="252" w:type="pct"/>
          </w:tcPr>
          <w:p w14:paraId="53D944B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12E1418" w14:textId="5223688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FC5C0F8" w14:textId="01E297A2"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boekingen op en kapitalisatie van een project automatisch te verwerken in de financiële administratie en activa.</w:t>
            </w:r>
          </w:p>
        </w:tc>
        <w:tc>
          <w:tcPr>
            <w:tcW w:w="443" w:type="pct"/>
          </w:tcPr>
          <w:p w14:paraId="1F5E940B" w14:textId="77777777" w:rsidR="00E91FA2" w:rsidRPr="00895AB7" w:rsidRDefault="00E91FA2" w:rsidP="00E91FA2">
            <w:pPr>
              <w:spacing w:line="276" w:lineRule="auto"/>
              <w:rPr>
                <w:rFonts w:ascii="Arial" w:hAnsi="Arial" w:cs="Arial"/>
                <w:color w:val="000000"/>
                <w:szCs w:val="20"/>
              </w:rPr>
            </w:pPr>
          </w:p>
        </w:tc>
      </w:tr>
      <w:tr w:rsidR="00E91FA2" w:rsidRPr="00895AB7" w14:paraId="7B3A7C80" w14:textId="0A623707" w:rsidTr="00895AB7">
        <w:trPr>
          <w:trHeight w:val="301"/>
        </w:trPr>
        <w:tc>
          <w:tcPr>
            <w:tcW w:w="252" w:type="pct"/>
          </w:tcPr>
          <w:p w14:paraId="407B9FAA"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1A918FE" w14:textId="336E965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F30B91E" w14:textId="6CDFCBCF"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op een project begrote kosten en uren af te zetten tegen op dat moment daadwerkelijk gemaakte kosten en uren.</w:t>
            </w:r>
          </w:p>
        </w:tc>
        <w:tc>
          <w:tcPr>
            <w:tcW w:w="443" w:type="pct"/>
          </w:tcPr>
          <w:p w14:paraId="74E5B087" w14:textId="77777777" w:rsidR="00E91FA2" w:rsidRPr="00895AB7" w:rsidRDefault="00E91FA2" w:rsidP="00E91FA2">
            <w:pPr>
              <w:spacing w:line="276" w:lineRule="auto"/>
              <w:rPr>
                <w:rFonts w:ascii="Arial" w:hAnsi="Arial" w:cs="Arial"/>
                <w:color w:val="000000"/>
                <w:szCs w:val="20"/>
              </w:rPr>
            </w:pPr>
          </w:p>
        </w:tc>
      </w:tr>
      <w:tr w:rsidR="00E91FA2" w:rsidRPr="00895AB7" w14:paraId="3AE5C499" w14:textId="2AB21298" w:rsidTr="00895AB7">
        <w:trPr>
          <w:trHeight w:val="301"/>
        </w:trPr>
        <w:tc>
          <w:tcPr>
            <w:tcW w:w="252" w:type="pct"/>
          </w:tcPr>
          <w:p w14:paraId="23C7922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A3DDC7F" w14:textId="3489FBB1"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240CC2D" w14:textId="609AB99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uren te schrijven op een project.</w:t>
            </w:r>
          </w:p>
        </w:tc>
        <w:tc>
          <w:tcPr>
            <w:tcW w:w="443" w:type="pct"/>
          </w:tcPr>
          <w:p w14:paraId="0C802C43" w14:textId="77777777" w:rsidR="00E91FA2" w:rsidRPr="00895AB7" w:rsidRDefault="00E91FA2" w:rsidP="00E91FA2">
            <w:pPr>
              <w:spacing w:line="276" w:lineRule="auto"/>
              <w:rPr>
                <w:rFonts w:ascii="Arial" w:hAnsi="Arial" w:cs="Arial"/>
                <w:color w:val="000000"/>
                <w:szCs w:val="20"/>
              </w:rPr>
            </w:pPr>
          </w:p>
        </w:tc>
      </w:tr>
      <w:tr w:rsidR="00E91FA2" w:rsidRPr="00895AB7" w14:paraId="05F813B0" w14:textId="2C2EAE0E" w:rsidTr="00895AB7">
        <w:trPr>
          <w:trHeight w:val="301"/>
        </w:trPr>
        <w:tc>
          <w:tcPr>
            <w:tcW w:w="252" w:type="pct"/>
          </w:tcPr>
          <w:p w14:paraId="718C981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9B3F0B1" w14:textId="2C8993B6"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72588A6" w14:textId="2ACF9EB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geschreven uren goed- of af te keuren.</w:t>
            </w:r>
          </w:p>
        </w:tc>
        <w:tc>
          <w:tcPr>
            <w:tcW w:w="443" w:type="pct"/>
          </w:tcPr>
          <w:p w14:paraId="15D80CE8" w14:textId="77777777" w:rsidR="00E91FA2" w:rsidRPr="00895AB7" w:rsidRDefault="00E91FA2" w:rsidP="00E91FA2">
            <w:pPr>
              <w:spacing w:line="276" w:lineRule="auto"/>
              <w:rPr>
                <w:rFonts w:ascii="Arial" w:hAnsi="Arial" w:cs="Arial"/>
                <w:color w:val="000000"/>
                <w:szCs w:val="20"/>
              </w:rPr>
            </w:pPr>
          </w:p>
        </w:tc>
      </w:tr>
      <w:tr w:rsidR="00E91FA2" w:rsidRPr="00895AB7" w14:paraId="52830748" w14:textId="1C73CE24" w:rsidTr="00895AB7">
        <w:trPr>
          <w:trHeight w:val="301"/>
        </w:trPr>
        <w:tc>
          <w:tcPr>
            <w:tcW w:w="252" w:type="pct"/>
          </w:tcPr>
          <w:p w14:paraId="2582B3B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2344C51" w14:textId="34F481D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B60900C" w14:textId="7A08B4C8"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goedgekeurde uren automatisch door te belasten op de juiste kostenplaats binnen het project, waarbij het restant beschikbare uren op dat project automatisch wordt bijgewerkt.</w:t>
            </w:r>
          </w:p>
        </w:tc>
        <w:tc>
          <w:tcPr>
            <w:tcW w:w="443" w:type="pct"/>
          </w:tcPr>
          <w:p w14:paraId="21B7F4DA" w14:textId="77777777" w:rsidR="00E91FA2" w:rsidRPr="00895AB7" w:rsidRDefault="00E91FA2" w:rsidP="00E91FA2">
            <w:pPr>
              <w:spacing w:line="276" w:lineRule="auto"/>
              <w:rPr>
                <w:rFonts w:ascii="Arial" w:hAnsi="Arial" w:cs="Arial"/>
                <w:color w:val="000000"/>
                <w:szCs w:val="20"/>
              </w:rPr>
            </w:pPr>
          </w:p>
        </w:tc>
      </w:tr>
      <w:tr w:rsidR="00E91FA2" w:rsidRPr="00895AB7" w14:paraId="2A90975B" w14:textId="29390465" w:rsidTr="00895AB7">
        <w:trPr>
          <w:trHeight w:val="301"/>
        </w:trPr>
        <w:tc>
          <w:tcPr>
            <w:tcW w:w="252" w:type="pct"/>
          </w:tcPr>
          <w:p w14:paraId="3D6DA37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224ECE4" w14:textId="2326BF7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4DA0BD72" w14:textId="3B0C68D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goedgekeurde uren automatisch periodiek (minimaal wekelijks) te verwerken in het grootboek.</w:t>
            </w:r>
          </w:p>
        </w:tc>
        <w:tc>
          <w:tcPr>
            <w:tcW w:w="443" w:type="pct"/>
          </w:tcPr>
          <w:p w14:paraId="0B6A6F2F" w14:textId="77777777" w:rsidR="00E91FA2" w:rsidRPr="00895AB7" w:rsidRDefault="00E91FA2" w:rsidP="00E91FA2">
            <w:pPr>
              <w:spacing w:line="276" w:lineRule="auto"/>
              <w:rPr>
                <w:rFonts w:ascii="Arial" w:hAnsi="Arial" w:cs="Arial"/>
                <w:color w:val="000000"/>
                <w:szCs w:val="20"/>
              </w:rPr>
            </w:pPr>
          </w:p>
        </w:tc>
      </w:tr>
      <w:tr w:rsidR="00E91FA2" w:rsidRPr="00895AB7" w14:paraId="7B925E66" w14:textId="0D382569" w:rsidTr="00895AB7">
        <w:trPr>
          <w:trHeight w:val="301"/>
        </w:trPr>
        <w:tc>
          <w:tcPr>
            <w:tcW w:w="252" w:type="pct"/>
          </w:tcPr>
          <w:p w14:paraId="7EB8AA5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0D6B824E" w14:textId="208C43A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072B4E3" w14:textId="661F20F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project in te richten met meerdere kostenplaatsen.</w:t>
            </w:r>
          </w:p>
        </w:tc>
        <w:tc>
          <w:tcPr>
            <w:tcW w:w="443" w:type="pct"/>
          </w:tcPr>
          <w:p w14:paraId="3DFFDDA0" w14:textId="77777777" w:rsidR="00E91FA2" w:rsidRPr="00895AB7" w:rsidRDefault="00E91FA2" w:rsidP="00E91FA2">
            <w:pPr>
              <w:spacing w:line="276" w:lineRule="auto"/>
              <w:rPr>
                <w:rFonts w:ascii="Arial" w:hAnsi="Arial" w:cs="Arial"/>
                <w:color w:val="000000"/>
                <w:szCs w:val="20"/>
              </w:rPr>
            </w:pPr>
          </w:p>
        </w:tc>
      </w:tr>
      <w:tr w:rsidR="00E91FA2" w:rsidRPr="00895AB7" w14:paraId="76EBC12E" w14:textId="1BE60A9C" w:rsidTr="00895AB7">
        <w:trPr>
          <w:trHeight w:val="301"/>
        </w:trPr>
        <w:tc>
          <w:tcPr>
            <w:tcW w:w="252" w:type="pct"/>
          </w:tcPr>
          <w:p w14:paraId="46A4580C"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9D2A013" w14:textId="400CF89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053B8F8" w14:textId="5340EFFC"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prognoses te kunnen invullen voor de kosten en dekking van een project.</w:t>
            </w:r>
          </w:p>
        </w:tc>
        <w:tc>
          <w:tcPr>
            <w:tcW w:w="443" w:type="pct"/>
          </w:tcPr>
          <w:p w14:paraId="6331C116" w14:textId="77777777" w:rsidR="00E91FA2" w:rsidRPr="00895AB7" w:rsidRDefault="00E91FA2" w:rsidP="00E91FA2">
            <w:pPr>
              <w:spacing w:line="276" w:lineRule="auto"/>
              <w:rPr>
                <w:rFonts w:ascii="Arial" w:hAnsi="Arial" w:cs="Arial"/>
                <w:color w:val="000000"/>
                <w:szCs w:val="20"/>
              </w:rPr>
            </w:pPr>
          </w:p>
        </w:tc>
      </w:tr>
      <w:tr w:rsidR="00E91FA2" w:rsidRPr="00895AB7" w14:paraId="3E32165F" w14:textId="06C94E99" w:rsidTr="00895AB7">
        <w:trPr>
          <w:trHeight w:val="301"/>
        </w:trPr>
        <w:tc>
          <w:tcPr>
            <w:tcW w:w="252" w:type="pct"/>
          </w:tcPr>
          <w:p w14:paraId="29BA18F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635D17DE" w14:textId="4CA9DAA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56992D1" w14:textId="7D43763A"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eindrapportages te kunnen draaien van afgesloten projecten.</w:t>
            </w:r>
          </w:p>
        </w:tc>
        <w:tc>
          <w:tcPr>
            <w:tcW w:w="443" w:type="pct"/>
          </w:tcPr>
          <w:p w14:paraId="73D902BE" w14:textId="77777777" w:rsidR="00E91FA2" w:rsidRPr="00895AB7" w:rsidRDefault="00E91FA2" w:rsidP="00E91FA2">
            <w:pPr>
              <w:spacing w:line="276" w:lineRule="auto"/>
              <w:rPr>
                <w:rFonts w:ascii="Arial" w:hAnsi="Arial" w:cs="Arial"/>
                <w:color w:val="000000"/>
                <w:szCs w:val="20"/>
              </w:rPr>
            </w:pPr>
          </w:p>
        </w:tc>
      </w:tr>
      <w:tr w:rsidR="00895AB7" w:rsidRPr="00895AB7" w14:paraId="5DFE0BB4" w14:textId="674B37F2" w:rsidTr="00895AB7">
        <w:trPr>
          <w:trHeight w:val="301"/>
        </w:trPr>
        <w:tc>
          <w:tcPr>
            <w:tcW w:w="252" w:type="pct"/>
          </w:tcPr>
          <w:p w14:paraId="3C33901B"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212C29A9" w14:textId="7A7AFDF5"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5B6DA29A" w14:textId="77777777" w:rsidR="00895AB7" w:rsidRPr="00895AB7" w:rsidRDefault="00895AB7" w:rsidP="00A104D2">
            <w:pPr>
              <w:rPr>
                <w:rFonts w:ascii="Arial" w:hAnsi="Arial" w:cs="Arial"/>
                <w:color w:val="000000"/>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projectbeheersing, minimaal </w:t>
            </w:r>
            <w:r w:rsidRPr="00895AB7">
              <w:rPr>
                <w:rFonts w:ascii="Arial" w:hAnsi="Arial" w:cs="Arial"/>
                <w:bCs/>
                <w:szCs w:val="20"/>
              </w:rPr>
              <w:t>de volgende processen/acties te tonen in de demo</w:t>
            </w:r>
            <w:r w:rsidRPr="00895AB7">
              <w:rPr>
                <w:rFonts w:ascii="Arial" w:hAnsi="Arial" w:cs="Arial"/>
                <w:color w:val="000000"/>
                <w:szCs w:val="20"/>
              </w:rPr>
              <w:t>:</w:t>
            </w:r>
          </w:p>
          <w:p w14:paraId="1803DEDD" w14:textId="77777777" w:rsidR="00895AB7" w:rsidRPr="00895AB7" w:rsidRDefault="00895AB7" w:rsidP="00A104D2">
            <w:pPr>
              <w:pStyle w:val="Lijstalinea"/>
              <w:numPr>
                <w:ilvl w:val="0"/>
                <w:numId w:val="7"/>
              </w:numPr>
              <w:rPr>
                <w:rFonts w:ascii="Arial" w:hAnsi="Arial" w:cs="Arial"/>
                <w:color w:val="000000"/>
                <w:szCs w:val="20"/>
              </w:rPr>
            </w:pPr>
            <w:bookmarkStart w:id="7" w:name="_Hlk140154414"/>
            <w:r w:rsidRPr="00895AB7">
              <w:rPr>
                <w:rFonts w:ascii="Arial" w:hAnsi="Arial" w:cs="Arial"/>
                <w:color w:val="000000"/>
                <w:szCs w:val="20"/>
              </w:rPr>
              <w:t>Het opstellen en via de workflow voorleggen en goedkeuren van een voortgangsrapportage.</w:t>
            </w:r>
          </w:p>
          <w:p w14:paraId="427A1493" w14:textId="77777777" w:rsidR="00B913F3" w:rsidRDefault="00895AB7" w:rsidP="00B913F3">
            <w:pPr>
              <w:pStyle w:val="Lijstalinea"/>
              <w:numPr>
                <w:ilvl w:val="0"/>
                <w:numId w:val="7"/>
              </w:numPr>
              <w:rPr>
                <w:rFonts w:ascii="Arial" w:hAnsi="Arial" w:cs="Arial"/>
                <w:color w:val="000000"/>
                <w:szCs w:val="20"/>
              </w:rPr>
            </w:pPr>
            <w:r w:rsidRPr="00895AB7">
              <w:rPr>
                <w:rFonts w:ascii="Arial" w:hAnsi="Arial" w:cs="Arial"/>
                <w:color w:val="000000"/>
                <w:szCs w:val="20"/>
              </w:rPr>
              <w:t xml:space="preserve">Het inrichten van een project met zowel kwantitatieve als kwalitatieve </w:t>
            </w:r>
            <w:proofErr w:type="spellStart"/>
            <w:r w:rsidRPr="00895AB7">
              <w:rPr>
                <w:rFonts w:ascii="Arial" w:hAnsi="Arial" w:cs="Arial"/>
                <w:color w:val="000000"/>
                <w:szCs w:val="20"/>
              </w:rPr>
              <w:t>beheersfactoren</w:t>
            </w:r>
            <w:proofErr w:type="spellEnd"/>
            <w:r w:rsidRPr="00895AB7">
              <w:rPr>
                <w:rFonts w:ascii="Arial" w:hAnsi="Arial" w:cs="Arial"/>
                <w:color w:val="000000"/>
                <w:szCs w:val="20"/>
              </w:rPr>
              <w:t xml:space="preserve"> (zoals geld, risico’s, organisatie, tijd, informatie, communicatie, kwaliteit).</w:t>
            </w:r>
          </w:p>
          <w:p w14:paraId="364707AB" w14:textId="1BBD267C" w:rsidR="00895AB7" w:rsidRPr="00B913F3" w:rsidRDefault="00895AB7" w:rsidP="00B913F3">
            <w:pPr>
              <w:pStyle w:val="Lijstalinea"/>
              <w:numPr>
                <w:ilvl w:val="0"/>
                <w:numId w:val="7"/>
              </w:numPr>
              <w:rPr>
                <w:rFonts w:ascii="Arial" w:hAnsi="Arial" w:cs="Arial"/>
                <w:color w:val="000000"/>
                <w:szCs w:val="20"/>
              </w:rPr>
            </w:pPr>
            <w:r w:rsidRPr="00B913F3">
              <w:rPr>
                <w:rFonts w:ascii="Arial" w:hAnsi="Arial" w:cs="Arial"/>
                <w:color w:val="000000"/>
                <w:szCs w:val="20"/>
              </w:rPr>
              <w:t>Automatische dashboards/rapportages van een project</w:t>
            </w:r>
            <w:bookmarkEnd w:id="7"/>
            <w:r w:rsidRPr="00B913F3">
              <w:rPr>
                <w:rFonts w:ascii="Arial" w:hAnsi="Arial" w:cs="Arial"/>
                <w:color w:val="000000"/>
                <w:szCs w:val="20"/>
              </w:rPr>
              <w:t xml:space="preserve"> inzien.</w:t>
            </w:r>
          </w:p>
        </w:tc>
        <w:tc>
          <w:tcPr>
            <w:tcW w:w="443" w:type="pct"/>
          </w:tcPr>
          <w:p w14:paraId="4BAE21BE" w14:textId="2FFC1563" w:rsidR="00895AB7" w:rsidRPr="00895AB7" w:rsidRDefault="00E91FA2" w:rsidP="00A104D2">
            <w:pPr>
              <w:rPr>
                <w:rFonts w:ascii="Arial" w:hAnsi="Arial" w:cs="Arial"/>
                <w:color w:val="000000"/>
                <w:szCs w:val="20"/>
              </w:rPr>
            </w:pPr>
            <w:r>
              <w:rPr>
                <w:rFonts w:ascii="Arial" w:hAnsi="Arial" w:cs="Arial"/>
                <w:bCs/>
                <w:szCs w:val="20"/>
              </w:rPr>
              <w:t>Aantonen via demo – onderdeel 2</w:t>
            </w:r>
          </w:p>
        </w:tc>
      </w:tr>
      <w:tr w:rsidR="00E91FA2" w:rsidRPr="00895AB7" w14:paraId="41BE723D" w14:textId="72516643" w:rsidTr="00895AB7">
        <w:trPr>
          <w:trHeight w:val="301"/>
        </w:trPr>
        <w:tc>
          <w:tcPr>
            <w:tcW w:w="252" w:type="pct"/>
          </w:tcPr>
          <w:p w14:paraId="0F03ECB1"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49C0417" w14:textId="448A620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055AC44" w14:textId="771C903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rechten toe te kennen op basis van gebruikersrollen en budgetten.</w:t>
            </w:r>
          </w:p>
        </w:tc>
        <w:tc>
          <w:tcPr>
            <w:tcW w:w="443" w:type="pct"/>
          </w:tcPr>
          <w:p w14:paraId="37CD1C4A" w14:textId="77777777" w:rsidR="00E91FA2" w:rsidRPr="00895AB7" w:rsidRDefault="00E91FA2" w:rsidP="00E91FA2">
            <w:pPr>
              <w:spacing w:line="276" w:lineRule="auto"/>
              <w:rPr>
                <w:rFonts w:ascii="Arial" w:hAnsi="Arial" w:cs="Arial"/>
                <w:color w:val="000000"/>
                <w:szCs w:val="20"/>
              </w:rPr>
            </w:pPr>
          </w:p>
        </w:tc>
      </w:tr>
      <w:tr w:rsidR="00E91FA2" w:rsidRPr="00895AB7" w14:paraId="204A5DDA" w14:textId="52C317C7" w:rsidTr="00895AB7">
        <w:trPr>
          <w:trHeight w:val="301"/>
        </w:trPr>
        <w:tc>
          <w:tcPr>
            <w:tcW w:w="252" w:type="pct"/>
          </w:tcPr>
          <w:p w14:paraId="0F9E164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EC8A3EA" w14:textId="0BE06FC8"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2451BDB" w14:textId="1DD4F5B5"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in gebruikersrollen onderscheid te maken tussen leesrechten en schrijfrechten.</w:t>
            </w:r>
          </w:p>
        </w:tc>
        <w:tc>
          <w:tcPr>
            <w:tcW w:w="443" w:type="pct"/>
          </w:tcPr>
          <w:p w14:paraId="2173FF6B" w14:textId="77777777" w:rsidR="00E91FA2" w:rsidRPr="00895AB7" w:rsidRDefault="00E91FA2" w:rsidP="00E91FA2">
            <w:pPr>
              <w:spacing w:line="276" w:lineRule="auto"/>
              <w:rPr>
                <w:rFonts w:ascii="Arial" w:hAnsi="Arial" w:cs="Arial"/>
                <w:color w:val="000000"/>
                <w:szCs w:val="20"/>
              </w:rPr>
            </w:pPr>
          </w:p>
        </w:tc>
      </w:tr>
      <w:tr w:rsidR="00E91FA2" w:rsidRPr="00895AB7" w14:paraId="4E7D5612" w14:textId="7A1A6257" w:rsidTr="00895AB7">
        <w:trPr>
          <w:trHeight w:val="301"/>
        </w:trPr>
        <w:tc>
          <w:tcPr>
            <w:tcW w:w="252" w:type="pct"/>
          </w:tcPr>
          <w:p w14:paraId="26C0BE63"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B549A14" w14:textId="3C2D0414"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7A7E15D" w14:textId="0DE2D9ED"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overzicht te maken van alle gebruikers, de toegekende gebruikersrollen en daarbij behorende rechten.</w:t>
            </w:r>
          </w:p>
        </w:tc>
        <w:tc>
          <w:tcPr>
            <w:tcW w:w="443" w:type="pct"/>
          </w:tcPr>
          <w:p w14:paraId="613BA5D4" w14:textId="77777777" w:rsidR="00E91FA2" w:rsidRPr="00895AB7" w:rsidRDefault="00E91FA2" w:rsidP="00E91FA2">
            <w:pPr>
              <w:spacing w:line="276" w:lineRule="auto"/>
              <w:rPr>
                <w:rFonts w:ascii="Arial" w:hAnsi="Arial" w:cs="Arial"/>
                <w:color w:val="000000"/>
                <w:szCs w:val="20"/>
              </w:rPr>
            </w:pPr>
          </w:p>
        </w:tc>
      </w:tr>
      <w:tr w:rsidR="00E91FA2" w:rsidRPr="00895AB7" w14:paraId="7719E25B" w14:textId="4855AA87" w:rsidTr="00895AB7">
        <w:trPr>
          <w:trHeight w:val="301"/>
        </w:trPr>
        <w:tc>
          <w:tcPr>
            <w:tcW w:w="252" w:type="pct"/>
          </w:tcPr>
          <w:p w14:paraId="12D8703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455BBC2" w14:textId="2602447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810C9C8" w14:textId="52CF2347"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een rol toe te kennen met een vooraf gedefinieerde einddatum.</w:t>
            </w:r>
          </w:p>
        </w:tc>
        <w:tc>
          <w:tcPr>
            <w:tcW w:w="443" w:type="pct"/>
          </w:tcPr>
          <w:p w14:paraId="197BE831" w14:textId="77777777" w:rsidR="00E91FA2" w:rsidRPr="00895AB7" w:rsidRDefault="00E91FA2" w:rsidP="00E91FA2">
            <w:pPr>
              <w:spacing w:line="276" w:lineRule="auto"/>
              <w:rPr>
                <w:rFonts w:ascii="Arial" w:hAnsi="Arial" w:cs="Arial"/>
                <w:color w:val="000000"/>
                <w:szCs w:val="20"/>
              </w:rPr>
            </w:pPr>
          </w:p>
        </w:tc>
      </w:tr>
      <w:tr w:rsidR="00E91FA2" w:rsidRPr="00895AB7" w14:paraId="7B564094" w14:textId="41876FE6" w:rsidTr="00895AB7">
        <w:trPr>
          <w:trHeight w:val="301"/>
        </w:trPr>
        <w:tc>
          <w:tcPr>
            <w:tcW w:w="252" w:type="pct"/>
          </w:tcPr>
          <w:p w14:paraId="08E1BCC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713EF37" w14:textId="400A455A"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2CCF16A" w14:textId="6F892DE3"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een combinatie van rollen wordt toegekend die niet gecombineerd mogen worden.</w:t>
            </w:r>
          </w:p>
        </w:tc>
        <w:tc>
          <w:tcPr>
            <w:tcW w:w="443" w:type="pct"/>
          </w:tcPr>
          <w:p w14:paraId="03DCAB11" w14:textId="77777777" w:rsidR="00E91FA2" w:rsidRPr="00895AB7" w:rsidRDefault="00E91FA2" w:rsidP="00E91FA2">
            <w:pPr>
              <w:spacing w:line="276" w:lineRule="auto"/>
              <w:rPr>
                <w:rFonts w:ascii="Arial" w:hAnsi="Arial" w:cs="Arial"/>
                <w:color w:val="000000"/>
                <w:szCs w:val="20"/>
              </w:rPr>
            </w:pPr>
          </w:p>
        </w:tc>
      </w:tr>
      <w:tr w:rsidR="00E91FA2" w:rsidRPr="00895AB7" w14:paraId="0062E39D" w14:textId="439B5CDA" w:rsidTr="00895AB7">
        <w:trPr>
          <w:trHeight w:val="301"/>
        </w:trPr>
        <w:tc>
          <w:tcPr>
            <w:tcW w:w="252" w:type="pct"/>
          </w:tcPr>
          <w:p w14:paraId="1FACFB14"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A28F48C" w14:textId="651374A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03A873D" w14:textId="7CB24829" w:rsidR="00E91FA2" w:rsidRPr="00895AB7" w:rsidRDefault="00E91FA2" w:rsidP="00E91FA2">
            <w:pPr>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gebruikers een bepaalde (vooraf in te stellen) periode geen gebruik hebben gemaakt van hun rechten.</w:t>
            </w:r>
          </w:p>
        </w:tc>
        <w:tc>
          <w:tcPr>
            <w:tcW w:w="443" w:type="pct"/>
          </w:tcPr>
          <w:p w14:paraId="3A460172" w14:textId="77777777" w:rsidR="00E91FA2" w:rsidRPr="00895AB7" w:rsidRDefault="00E91FA2" w:rsidP="00E91FA2">
            <w:pPr>
              <w:spacing w:line="276" w:lineRule="auto"/>
              <w:rPr>
                <w:rFonts w:ascii="Arial" w:hAnsi="Arial" w:cs="Arial"/>
                <w:color w:val="000000"/>
                <w:szCs w:val="20"/>
              </w:rPr>
            </w:pPr>
          </w:p>
        </w:tc>
      </w:tr>
      <w:tr w:rsidR="00E91FA2" w:rsidRPr="00895AB7" w14:paraId="1AEA6C21" w14:textId="2AB23B9F" w:rsidTr="00895AB7">
        <w:trPr>
          <w:trHeight w:val="301"/>
        </w:trPr>
        <w:tc>
          <w:tcPr>
            <w:tcW w:w="252" w:type="pct"/>
          </w:tcPr>
          <w:p w14:paraId="0071C1BE"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7224AB3" w14:textId="366ECDCF"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998831A" w14:textId="05ABA098"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te signaleren wanneer een gebruiker niet langer bestaat in de centrale identificatiepool (</w:t>
            </w:r>
            <w:proofErr w:type="spellStart"/>
            <w:r w:rsidRPr="00895AB7">
              <w:rPr>
                <w:rFonts w:ascii="Arial" w:hAnsi="Arial" w:cs="Arial"/>
                <w:color w:val="000000"/>
                <w:szCs w:val="20"/>
              </w:rPr>
              <w:t>Azure</w:t>
            </w:r>
            <w:proofErr w:type="spellEnd"/>
            <w:r w:rsidRPr="00895AB7">
              <w:rPr>
                <w:rFonts w:ascii="Arial" w:hAnsi="Arial" w:cs="Arial"/>
                <w:color w:val="000000"/>
                <w:szCs w:val="20"/>
              </w:rPr>
              <w:t xml:space="preserve"> AD) en of er nog taken open staan.</w:t>
            </w:r>
          </w:p>
        </w:tc>
        <w:tc>
          <w:tcPr>
            <w:tcW w:w="443" w:type="pct"/>
          </w:tcPr>
          <w:p w14:paraId="12A60800"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234CAE38" w14:textId="068D9530" w:rsidTr="00895AB7">
        <w:trPr>
          <w:trHeight w:val="301"/>
        </w:trPr>
        <w:tc>
          <w:tcPr>
            <w:tcW w:w="252" w:type="pct"/>
          </w:tcPr>
          <w:p w14:paraId="605D6B39"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AE75EAB" w14:textId="53DA5F4E"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1927B4B8" w14:textId="243C9D9E"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een gebruikersaccount automatisch te blokkeren wanneer de gebruiker niet langer bestaat in de centrale identificatiepool (</w:t>
            </w:r>
            <w:proofErr w:type="spellStart"/>
            <w:r w:rsidRPr="00895AB7">
              <w:rPr>
                <w:rFonts w:ascii="Arial" w:hAnsi="Arial" w:cs="Arial"/>
                <w:color w:val="000000"/>
                <w:szCs w:val="20"/>
              </w:rPr>
              <w:t>Azure</w:t>
            </w:r>
            <w:proofErr w:type="spellEnd"/>
            <w:r w:rsidRPr="00895AB7">
              <w:rPr>
                <w:rFonts w:ascii="Arial" w:hAnsi="Arial" w:cs="Arial"/>
                <w:color w:val="000000"/>
                <w:szCs w:val="20"/>
              </w:rPr>
              <w:t xml:space="preserve"> AD).</w:t>
            </w:r>
          </w:p>
        </w:tc>
        <w:tc>
          <w:tcPr>
            <w:tcW w:w="443" w:type="pct"/>
          </w:tcPr>
          <w:p w14:paraId="00A0F3DC"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71F89422" w14:textId="39B7F2D9" w:rsidTr="00895AB7">
        <w:trPr>
          <w:trHeight w:val="301"/>
        </w:trPr>
        <w:tc>
          <w:tcPr>
            <w:tcW w:w="252" w:type="pct"/>
          </w:tcPr>
          <w:p w14:paraId="465E18D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2EB720E" w14:textId="7B871CC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D835249" w14:textId="44778B4B"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als gebruiker meerdere sessies/modules gelijktijdig naast elkaar te gebruiken.</w:t>
            </w:r>
          </w:p>
        </w:tc>
        <w:tc>
          <w:tcPr>
            <w:tcW w:w="443" w:type="pct"/>
          </w:tcPr>
          <w:p w14:paraId="60EC43F3"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3A53F917" w14:textId="62F7B3C4" w:rsidTr="00895AB7">
        <w:trPr>
          <w:trHeight w:val="301"/>
        </w:trPr>
        <w:tc>
          <w:tcPr>
            <w:tcW w:w="252" w:type="pct"/>
          </w:tcPr>
          <w:p w14:paraId="63DA559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A1265A9" w14:textId="09672E2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ED2DC23" w14:textId="39278E5E"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eigen templates met variabele velden in te richten en aan te passen, waarbij ik per veld kan aangeven of deze wel/niet verplicht ingevuld dient te worden.</w:t>
            </w:r>
          </w:p>
        </w:tc>
        <w:tc>
          <w:tcPr>
            <w:tcW w:w="443" w:type="pct"/>
          </w:tcPr>
          <w:p w14:paraId="53B85505"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3C2A5619" w14:textId="61A29374" w:rsidTr="00895AB7">
        <w:trPr>
          <w:trHeight w:val="301"/>
        </w:trPr>
        <w:tc>
          <w:tcPr>
            <w:tcW w:w="252" w:type="pct"/>
          </w:tcPr>
          <w:p w14:paraId="3F60713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1E557A6" w14:textId="5661279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06606C60" w14:textId="3D8D88FC"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taken of meldingen uit te zetten naar andere gebruikers binnen het systeem, waar de andere gebruiker automatisch een notificatie van krijgt.</w:t>
            </w:r>
          </w:p>
        </w:tc>
        <w:tc>
          <w:tcPr>
            <w:tcW w:w="443" w:type="pct"/>
          </w:tcPr>
          <w:p w14:paraId="34FFC5E6"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18E27AF2" w14:textId="5357CC97" w:rsidTr="00895AB7">
        <w:trPr>
          <w:trHeight w:val="301"/>
        </w:trPr>
        <w:tc>
          <w:tcPr>
            <w:tcW w:w="252" w:type="pct"/>
          </w:tcPr>
          <w:p w14:paraId="79ADD09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C295BA6" w14:textId="68398F65"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9ADBAC1" w14:textId="79CD0768"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een standaard beginscherm in te richten voor bepaalde gebruikersrollen.</w:t>
            </w:r>
          </w:p>
        </w:tc>
        <w:tc>
          <w:tcPr>
            <w:tcW w:w="443" w:type="pct"/>
          </w:tcPr>
          <w:p w14:paraId="6A5093FF"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2F6A83C4" w14:textId="304A80FE" w:rsidTr="00895AB7">
        <w:trPr>
          <w:trHeight w:val="301"/>
        </w:trPr>
        <w:tc>
          <w:tcPr>
            <w:tcW w:w="252" w:type="pct"/>
          </w:tcPr>
          <w:p w14:paraId="7902CAA0"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B244DF0" w14:textId="033EFBF9"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ACEED18" w14:textId="18AD1957"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 xml:space="preserve">De ICT-oplossing </w:t>
            </w:r>
            <w:r w:rsidR="0012607C" w:rsidRPr="00895AB7">
              <w:rPr>
                <w:rFonts w:ascii="Arial" w:hAnsi="Arial" w:cs="Arial"/>
                <w:color w:val="000000"/>
                <w:szCs w:val="20"/>
              </w:rPr>
              <w:t xml:space="preserve">voorziet in de functionaliteit </w:t>
            </w:r>
            <w:r w:rsidRPr="00895AB7">
              <w:rPr>
                <w:rFonts w:ascii="Arial" w:hAnsi="Arial" w:cs="Arial"/>
                <w:color w:val="000000"/>
                <w:szCs w:val="20"/>
              </w:rPr>
              <w:t>voor gebruikers om hun persoonlijke startscherm te wijzigen, binnen de aan hun toegekende rechten.</w:t>
            </w:r>
          </w:p>
        </w:tc>
        <w:tc>
          <w:tcPr>
            <w:tcW w:w="443" w:type="pct"/>
          </w:tcPr>
          <w:p w14:paraId="35436492"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4EE08122" w14:textId="7575F5C6" w:rsidTr="00895AB7">
        <w:trPr>
          <w:trHeight w:val="301"/>
        </w:trPr>
        <w:tc>
          <w:tcPr>
            <w:tcW w:w="252" w:type="pct"/>
          </w:tcPr>
          <w:p w14:paraId="247F4912"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4222FE1F" w14:textId="2255309D"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537BC925" w14:textId="0AAB23F5"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 xml:space="preserve">De ICT-oplossing </w:t>
            </w:r>
            <w:r w:rsidR="0012607C" w:rsidRPr="00895AB7">
              <w:rPr>
                <w:rFonts w:ascii="Arial" w:hAnsi="Arial" w:cs="Arial"/>
                <w:color w:val="000000"/>
                <w:szCs w:val="20"/>
              </w:rPr>
              <w:t>voorziet in de functionaliteit</w:t>
            </w:r>
            <w:r w:rsidR="0012607C">
              <w:rPr>
                <w:rFonts w:ascii="Arial" w:hAnsi="Arial" w:cs="Arial"/>
                <w:color w:val="000000"/>
                <w:szCs w:val="20"/>
              </w:rPr>
              <w:t xml:space="preserve"> voor</w:t>
            </w:r>
            <w:r w:rsidR="0012607C" w:rsidRPr="00895AB7">
              <w:rPr>
                <w:rFonts w:ascii="Arial" w:hAnsi="Arial" w:cs="Arial"/>
                <w:color w:val="000000"/>
                <w:szCs w:val="20"/>
              </w:rPr>
              <w:t xml:space="preserve"> </w:t>
            </w:r>
            <w:r w:rsidRPr="00895AB7">
              <w:rPr>
                <w:rFonts w:ascii="Arial" w:hAnsi="Arial" w:cs="Arial"/>
                <w:color w:val="000000"/>
                <w:szCs w:val="20"/>
              </w:rPr>
              <w:t>gebruikers om in het startscherm hun persoonlijke werkvoorraad te kunnen zien, inclusief openstaande taken.</w:t>
            </w:r>
          </w:p>
        </w:tc>
        <w:tc>
          <w:tcPr>
            <w:tcW w:w="443" w:type="pct"/>
          </w:tcPr>
          <w:p w14:paraId="4962AABC"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2CD22303" w14:textId="693CC73C" w:rsidTr="00895AB7">
        <w:trPr>
          <w:trHeight w:val="301"/>
        </w:trPr>
        <w:tc>
          <w:tcPr>
            <w:tcW w:w="252" w:type="pct"/>
          </w:tcPr>
          <w:p w14:paraId="62EEA305"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7F0F01F" w14:textId="3936B08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7138D862" w14:textId="64364076"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 xml:space="preserve">De ICT-oplossing </w:t>
            </w:r>
            <w:r w:rsidR="0012607C" w:rsidRPr="00895AB7">
              <w:rPr>
                <w:rFonts w:ascii="Arial" w:hAnsi="Arial" w:cs="Arial"/>
                <w:color w:val="000000"/>
                <w:szCs w:val="20"/>
              </w:rPr>
              <w:t xml:space="preserve">voorziet in de functionaliteit </w:t>
            </w:r>
            <w:r w:rsidRPr="00895AB7">
              <w:rPr>
                <w:rFonts w:ascii="Arial" w:hAnsi="Arial" w:cs="Arial"/>
                <w:color w:val="000000"/>
                <w:szCs w:val="20"/>
              </w:rPr>
              <w:t>voor gebruikers om zelf hun notificatievoorkeuren in te stellen.</w:t>
            </w:r>
          </w:p>
        </w:tc>
        <w:tc>
          <w:tcPr>
            <w:tcW w:w="443" w:type="pct"/>
          </w:tcPr>
          <w:p w14:paraId="5BB439F0"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7D9F8887" w14:textId="2C1F90AB" w:rsidTr="00895AB7">
        <w:trPr>
          <w:trHeight w:val="301"/>
        </w:trPr>
        <w:tc>
          <w:tcPr>
            <w:tcW w:w="252" w:type="pct"/>
          </w:tcPr>
          <w:p w14:paraId="51C12877"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7A3A3412" w14:textId="021E41E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25EC8463" w14:textId="54FDAA60"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gebruiker per mail te informeren over notificaties (taken, meldingen) binnen het systeem.</w:t>
            </w:r>
          </w:p>
        </w:tc>
        <w:tc>
          <w:tcPr>
            <w:tcW w:w="443" w:type="pct"/>
          </w:tcPr>
          <w:p w14:paraId="51FDB9DA"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218A6296" w14:textId="6E9501CF" w:rsidTr="00895AB7">
        <w:trPr>
          <w:trHeight w:val="301"/>
        </w:trPr>
        <w:tc>
          <w:tcPr>
            <w:tcW w:w="252" w:type="pct"/>
          </w:tcPr>
          <w:p w14:paraId="4E3499E6"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5300E98A" w14:textId="1DB7F4D2"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650C3CEE" w14:textId="57791A74"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 xml:space="preserve">De ICT-oplossing voorziet in de functionaliteit om bij het wijzigen van </w:t>
            </w:r>
            <w:proofErr w:type="spellStart"/>
            <w:r w:rsidRPr="00895AB7">
              <w:rPr>
                <w:rFonts w:ascii="Arial" w:hAnsi="Arial" w:cs="Arial"/>
                <w:color w:val="000000"/>
                <w:szCs w:val="20"/>
              </w:rPr>
              <w:t>workflows</w:t>
            </w:r>
            <w:proofErr w:type="spellEnd"/>
            <w:r w:rsidRPr="00895AB7">
              <w:rPr>
                <w:rFonts w:ascii="Arial" w:hAnsi="Arial" w:cs="Arial"/>
                <w:color w:val="000000"/>
                <w:szCs w:val="20"/>
              </w:rPr>
              <w:t xml:space="preserve"> automatisch te signaleren welke actieve </w:t>
            </w:r>
            <w:proofErr w:type="spellStart"/>
            <w:r w:rsidRPr="00895AB7">
              <w:rPr>
                <w:rFonts w:ascii="Arial" w:hAnsi="Arial" w:cs="Arial"/>
                <w:color w:val="000000"/>
                <w:szCs w:val="20"/>
              </w:rPr>
              <w:t>workflows</w:t>
            </w:r>
            <w:proofErr w:type="spellEnd"/>
            <w:r w:rsidRPr="00895AB7">
              <w:rPr>
                <w:rFonts w:ascii="Arial" w:hAnsi="Arial" w:cs="Arial"/>
                <w:color w:val="000000"/>
                <w:szCs w:val="20"/>
              </w:rPr>
              <w:t xml:space="preserve"> door de geplande wijziging geraakt worden.</w:t>
            </w:r>
          </w:p>
        </w:tc>
        <w:tc>
          <w:tcPr>
            <w:tcW w:w="443" w:type="pct"/>
          </w:tcPr>
          <w:p w14:paraId="65734A46"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3DC7C1DA" w14:textId="12F544D0" w:rsidTr="00895AB7">
        <w:trPr>
          <w:trHeight w:val="301"/>
        </w:trPr>
        <w:tc>
          <w:tcPr>
            <w:tcW w:w="252" w:type="pct"/>
          </w:tcPr>
          <w:p w14:paraId="61FC1E98"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202E9D8A" w14:textId="3537CB6C"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75E7553" w14:textId="5BF8AB5B"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standaard rapportages beschikbaar te stellen voor specifieke gebruikersrollen.</w:t>
            </w:r>
          </w:p>
        </w:tc>
        <w:tc>
          <w:tcPr>
            <w:tcW w:w="443" w:type="pct"/>
          </w:tcPr>
          <w:p w14:paraId="665D89D2"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7A7FCD9F" w14:textId="2D7D2837" w:rsidTr="00895AB7">
        <w:trPr>
          <w:trHeight w:val="301"/>
        </w:trPr>
        <w:tc>
          <w:tcPr>
            <w:tcW w:w="252" w:type="pct"/>
          </w:tcPr>
          <w:p w14:paraId="7936970B"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3E4D8791" w14:textId="3883AB60"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F56A835" w14:textId="6DD2AC61"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zowel handmatig als automatisch rapportages te draaien over elk onderdeel en deze te exporteren.</w:t>
            </w:r>
          </w:p>
        </w:tc>
        <w:tc>
          <w:tcPr>
            <w:tcW w:w="443" w:type="pct"/>
          </w:tcPr>
          <w:p w14:paraId="357C812D" w14:textId="77777777" w:rsidR="00E91FA2" w:rsidRPr="00895AB7" w:rsidRDefault="00E91FA2" w:rsidP="00E91FA2">
            <w:pPr>
              <w:tabs>
                <w:tab w:val="left" w:pos="1335"/>
              </w:tabs>
              <w:spacing w:line="276" w:lineRule="auto"/>
              <w:rPr>
                <w:rFonts w:ascii="Arial" w:hAnsi="Arial" w:cs="Arial"/>
                <w:color w:val="000000"/>
                <w:szCs w:val="20"/>
              </w:rPr>
            </w:pPr>
          </w:p>
        </w:tc>
      </w:tr>
      <w:tr w:rsidR="00E91FA2" w:rsidRPr="00895AB7" w14:paraId="1D7ED9E6" w14:textId="047461DC" w:rsidTr="00895AB7">
        <w:trPr>
          <w:trHeight w:val="301"/>
        </w:trPr>
        <w:tc>
          <w:tcPr>
            <w:tcW w:w="252" w:type="pct"/>
          </w:tcPr>
          <w:p w14:paraId="4A074D3F" w14:textId="77777777" w:rsidR="00E91FA2" w:rsidRPr="00895AB7" w:rsidRDefault="00E91FA2" w:rsidP="00E91FA2">
            <w:pPr>
              <w:pStyle w:val="Lijstalinea"/>
              <w:numPr>
                <w:ilvl w:val="0"/>
                <w:numId w:val="1"/>
              </w:numPr>
              <w:spacing w:line="276" w:lineRule="auto"/>
              <w:rPr>
                <w:rFonts w:ascii="Arial" w:hAnsi="Arial" w:cs="Arial"/>
                <w:szCs w:val="20"/>
              </w:rPr>
            </w:pPr>
          </w:p>
        </w:tc>
        <w:tc>
          <w:tcPr>
            <w:tcW w:w="304" w:type="pct"/>
          </w:tcPr>
          <w:p w14:paraId="152B3E42" w14:textId="2E52641B" w:rsidR="00E91FA2" w:rsidRPr="00895AB7" w:rsidRDefault="00E91FA2" w:rsidP="00E91FA2">
            <w:pPr>
              <w:spacing w:line="276" w:lineRule="auto"/>
              <w:rPr>
                <w:rFonts w:ascii="Arial" w:hAnsi="Arial" w:cs="Arial"/>
                <w:szCs w:val="20"/>
              </w:rPr>
            </w:pPr>
            <w:r w:rsidRPr="00895AB7">
              <w:rPr>
                <w:rFonts w:ascii="Arial" w:hAnsi="Arial" w:cs="Arial"/>
                <w:szCs w:val="20"/>
              </w:rPr>
              <w:t>UE</w:t>
            </w:r>
          </w:p>
        </w:tc>
        <w:tc>
          <w:tcPr>
            <w:tcW w:w="4001" w:type="pct"/>
          </w:tcPr>
          <w:p w14:paraId="370031AF" w14:textId="462BFBC6" w:rsidR="00E91FA2" w:rsidRPr="00895AB7" w:rsidRDefault="00E91FA2" w:rsidP="00E91FA2">
            <w:pPr>
              <w:tabs>
                <w:tab w:val="left" w:pos="1335"/>
              </w:tabs>
              <w:spacing w:line="276" w:lineRule="auto"/>
              <w:rPr>
                <w:rFonts w:ascii="Arial" w:hAnsi="Arial" w:cs="Arial"/>
                <w:bCs/>
                <w:szCs w:val="20"/>
              </w:rPr>
            </w:pPr>
            <w:r w:rsidRPr="00895AB7">
              <w:rPr>
                <w:rFonts w:ascii="Arial" w:hAnsi="Arial" w:cs="Arial"/>
                <w:color w:val="000000"/>
                <w:szCs w:val="20"/>
              </w:rPr>
              <w:t>De ICT-oplossing voorziet in de functionaliteit om nota’s uit derde systemen zowel handmatig als automatisch in te lezen.</w:t>
            </w:r>
          </w:p>
        </w:tc>
        <w:tc>
          <w:tcPr>
            <w:tcW w:w="443" w:type="pct"/>
          </w:tcPr>
          <w:p w14:paraId="7FDAE579" w14:textId="77777777" w:rsidR="00E91FA2" w:rsidRPr="00895AB7" w:rsidRDefault="00E91FA2" w:rsidP="00E91FA2">
            <w:pPr>
              <w:tabs>
                <w:tab w:val="left" w:pos="1335"/>
              </w:tabs>
              <w:spacing w:line="276" w:lineRule="auto"/>
              <w:rPr>
                <w:rFonts w:ascii="Arial" w:hAnsi="Arial" w:cs="Arial"/>
                <w:color w:val="000000"/>
                <w:szCs w:val="20"/>
              </w:rPr>
            </w:pPr>
          </w:p>
        </w:tc>
      </w:tr>
      <w:tr w:rsidR="00895AB7" w:rsidRPr="00895AB7" w14:paraId="498261FA" w14:textId="2E781D8E" w:rsidTr="00895AB7">
        <w:trPr>
          <w:trHeight w:val="301"/>
        </w:trPr>
        <w:tc>
          <w:tcPr>
            <w:tcW w:w="252" w:type="pct"/>
          </w:tcPr>
          <w:p w14:paraId="75DA1E11" w14:textId="77777777" w:rsidR="00895AB7" w:rsidRPr="00895AB7" w:rsidRDefault="00895AB7" w:rsidP="00A104D2">
            <w:pPr>
              <w:pStyle w:val="Lijstalinea"/>
              <w:numPr>
                <w:ilvl w:val="0"/>
                <w:numId w:val="1"/>
              </w:numPr>
              <w:spacing w:line="276" w:lineRule="auto"/>
              <w:rPr>
                <w:rFonts w:ascii="Arial" w:hAnsi="Arial" w:cs="Arial"/>
                <w:szCs w:val="20"/>
              </w:rPr>
            </w:pPr>
          </w:p>
        </w:tc>
        <w:tc>
          <w:tcPr>
            <w:tcW w:w="304" w:type="pct"/>
          </w:tcPr>
          <w:p w14:paraId="4BC061F8" w14:textId="1DA3F26D" w:rsidR="00895AB7" w:rsidRPr="00895AB7" w:rsidRDefault="00895AB7" w:rsidP="00A104D2">
            <w:pPr>
              <w:spacing w:line="276" w:lineRule="auto"/>
              <w:rPr>
                <w:rFonts w:ascii="Arial" w:hAnsi="Arial" w:cs="Arial"/>
                <w:szCs w:val="20"/>
              </w:rPr>
            </w:pPr>
            <w:r w:rsidRPr="00895AB7">
              <w:rPr>
                <w:rFonts w:ascii="Arial" w:hAnsi="Arial" w:cs="Arial"/>
                <w:szCs w:val="20"/>
              </w:rPr>
              <w:t>GC</w:t>
            </w:r>
          </w:p>
        </w:tc>
        <w:tc>
          <w:tcPr>
            <w:tcW w:w="4001" w:type="pct"/>
          </w:tcPr>
          <w:p w14:paraId="3598122B" w14:textId="77777777" w:rsidR="00895AB7" w:rsidRPr="00895AB7" w:rsidRDefault="00895AB7" w:rsidP="00A104D2">
            <w:pPr>
              <w:rPr>
                <w:rFonts w:ascii="Arial" w:hAnsi="Arial" w:cs="Arial"/>
                <w:color w:val="000000"/>
                <w:szCs w:val="20"/>
              </w:rPr>
            </w:pPr>
            <w:r w:rsidRPr="00895AB7">
              <w:rPr>
                <w:rFonts w:ascii="Arial" w:hAnsi="Arial" w:cs="Arial"/>
                <w:color w:val="000000"/>
                <w:szCs w:val="20"/>
              </w:rPr>
              <w:t xml:space="preserve">Opdrachtgever vraagt de Inschrijver aan de hand van de best </w:t>
            </w:r>
            <w:proofErr w:type="spellStart"/>
            <w:r w:rsidRPr="00895AB7">
              <w:rPr>
                <w:rFonts w:ascii="Arial" w:hAnsi="Arial" w:cs="Arial"/>
                <w:color w:val="000000"/>
                <w:szCs w:val="20"/>
              </w:rPr>
              <w:t>practice</w:t>
            </w:r>
            <w:proofErr w:type="spellEnd"/>
            <w:r w:rsidRPr="00895AB7">
              <w:rPr>
                <w:rFonts w:ascii="Arial" w:hAnsi="Arial" w:cs="Arial"/>
                <w:color w:val="000000"/>
                <w:szCs w:val="20"/>
              </w:rPr>
              <w:t xml:space="preserve"> inrichting van de ondersteunende processen, minimaal </w:t>
            </w:r>
            <w:r w:rsidRPr="00895AB7">
              <w:rPr>
                <w:rFonts w:ascii="Arial" w:hAnsi="Arial" w:cs="Arial"/>
                <w:bCs/>
                <w:szCs w:val="20"/>
              </w:rPr>
              <w:t>de volgende processen/acties te tonen in de demo</w:t>
            </w:r>
            <w:r w:rsidRPr="00895AB7">
              <w:rPr>
                <w:rFonts w:ascii="Arial" w:hAnsi="Arial" w:cs="Arial"/>
                <w:color w:val="000000"/>
                <w:szCs w:val="20"/>
              </w:rPr>
              <w:t>:</w:t>
            </w:r>
          </w:p>
          <w:p w14:paraId="2E7B413C" w14:textId="3991329E" w:rsidR="00895AB7" w:rsidRPr="00B913F3" w:rsidRDefault="00895AB7" w:rsidP="00B913F3">
            <w:pPr>
              <w:pStyle w:val="Lijstalinea"/>
              <w:numPr>
                <w:ilvl w:val="0"/>
                <w:numId w:val="7"/>
              </w:numPr>
              <w:tabs>
                <w:tab w:val="left" w:pos="1335"/>
              </w:tabs>
              <w:spacing w:line="276" w:lineRule="auto"/>
              <w:rPr>
                <w:rFonts w:ascii="Arial" w:hAnsi="Arial" w:cs="Arial"/>
                <w:bCs/>
                <w:szCs w:val="20"/>
              </w:rPr>
            </w:pPr>
            <w:bookmarkStart w:id="8" w:name="_Hlk140588789"/>
            <w:r w:rsidRPr="00B913F3">
              <w:rPr>
                <w:rFonts w:ascii="Arial" w:hAnsi="Arial" w:cs="Arial"/>
                <w:color w:val="000000"/>
                <w:szCs w:val="20"/>
              </w:rPr>
              <w:t>Het, direct vanuit de persoonlijke werkvoorraad van een gebruiker, afhandelen van een aan jou toegekende taak.</w:t>
            </w:r>
            <w:bookmarkEnd w:id="8"/>
          </w:p>
        </w:tc>
        <w:tc>
          <w:tcPr>
            <w:tcW w:w="443" w:type="pct"/>
          </w:tcPr>
          <w:p w14:paraId="5112AE9F" w14:textId="69BB8153" w:rsidR="00895AB7" w:rsidRPr="00895AB7" w:rsidRDefault="00E91FA2" w:rsidP="00A104D2">
            <w:pPr>
              <w:rPr>
                <w:rFonts w:ascii="Arial" w:hAnsi="Arial" w:cs="Arial"/>
                <w:color w:val="000000"/>
                <w:szCs w:val="20"/>
              </w:rPr>
            </w:pPr>
            <w:r>
              <w:rPr>
                <w:rFonts w:ascii="Arial" w:hAnsi="Arial" w:cs="Arial"/>
                <w:bCs/>
                <w:szCs w:val="20"/>
              </w:rPr>
              <w:t xml:space="preserve">Aantonen via demo – onderdeel </w:t>
            </w:r>
            <w:r w:rsidR="00B913F3">
              <w:rPr>
                <w:rFonts w:ascii="Arial" w:hAnsi="Arial" w:cs="Arial"/>
                <w:bCs/>
                <w:szCs w:val="20"/>
              </w:rPr>
              <w:t>1</w:t>
            </w:r>
          </w:p>
        </w:tc>
      </w:tr>
    </w:tbl>
    <w:p w14:paraId="2E03EAD9" w14:textId="5022C6E6" w:rsidR="00E4052D" w:rsidRPr="00895AB7" w:rsidRDefault="00E4052D" w:rsidP="00E4052D">
      <w:pPr>
        <w:spacing w:line="20" w:lineRule="exact"/>
        <w:rPr>
          <w:rFonts w:ascii="Arial" w:hAnsi="Arial" w:cs="Arial"/>
        </w:rPr>
      </w:pPr>
    </w:p>
    <w:p w14:paraId="5BF1BC79" w14:textId="7F734E3E" w:rsidR="00A104D2" w:rsidRPr="00895AB7" w:rsidRDefault="00A104D2">
      <w:pPr>
        <w:spacing w:after="160" w:line="259" w:lineRule="auto"/>
        <w:rPr>
          <w:rFonts w:ascii="Arial" w:hAnsi="Arial" w:cs="Arial"/>
        </w:rPr>
      </w:pPr>
    </w:p>
    <w:p w14:paraId="77D9EBCB" w14:textId="77777777" w:rsidR="00A62194" w:rsidRDefault="00A62194">
      <w:pPr>
        <w:spacing w:after="160" w:line="259" w:lineRule="auto"/>
        <w:rPr>
          <w:rFonts w:ascii="Arial" w:hAnsi="Arial" w:cs="Arial"/>
          <w:b/>
          <w:bCs/>
          <w:sz w:val="28"/>
          <w:szCs w:val="32"/>
        </w:rPr>
      </w:pPr>
      <w:r>
        <w:rPr>
          <w:rFonts w:ascii="Arial" w:hAnsi="Arial" w:cs="Arial"/>
          <w:b/>
          <w:bCs/>
          <w:sz w:val="28"/>
          <w:szCs w:val="32"/>
        </w:rPr>
        <w:br w:type="page"/>
      </w:r>
    </w:p>
    <w:p w14:paraId="1AB9F345" w14:textId="4F75DE31" w:rsidR="00A104D2" w:rsidRDefault="00A104D2" w:rsidP="00A104D2">
      <w:pPr>
        <w:tabs>
          <w:tab w:val="left" w:pos="1500"/>
        </w:tabs>
        <w:rPr>
          <w:rFonts w:ascii="Arial" w:hAnsi="Arial" w:cs="Arial"/>
          <w:b/>
          <w:bCs/>
          <w:sz w:val="28"/>
          <w:szCs w:val="32"/>
        </w:rPr>
      </w:pPr>
      <w:r w:rsidRPr="00895AB7">
        <w:rPr>
          <w:rFonts w:ascii="Arial" w:hAnsi="Arial" w:cs="Arial"/>
          <w:b/>
          <w:bCs/>
          <w:sz w:val="28"/>
          <w:szCs w:val="32"/>
        </w:rPr>
        <w:lastRenderedPageBreak/>
        <w:t>Optioneel onderdeel</w:t>
      </w:r>
    </w:p>
    <w:p w14:paraId="2752DAC3" w14:textId="77777777" w:rsidR="00895AB7" w:rsidRPr="00895AB7" w:rsidRDefault="00895AB7" w:rsidP="00A104D2">
      <w:pPr>
        <w:tabs>
          <w:tab w:val="left" w:pos="1500"/>
        </w:tabs>
        <w:rPr>
          <w:rFonts w:ascii="Arial" w:hAnsi="Arial" w:cs="Arial"/>
          <w:b/>
          <w:bCs/>
          <w:sz w:val="28"/>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05"/>
        <w:gridCol w:w="848"/>
        <w:gridCol w:w="11201"/>
        <w:gridCol w:w="1240"/>
      </w:tblGrid>
      <w:tr w:rsidR="00E91FA2" w:rsidRPr="00895AB7" w14:paraId="2D125EF3" w14:textId="7D8195AA" w:rsidTr="00E91FA2">
        <w:trPr>
          <w:trHeight w:val="301"/>
          <w:tblHeader/>
        </w:trPr>
        <w:tc>
          <w:tcPr>
            <w:tcW w:w="252" w:type="pct"/>
            <w:shd w:val="clear" w:color="auto" w:fill="92D050"/>
          </w:tcPr>
          <w:p w14:paraId="6B5B2F52" w14:textId="77777777" w:rsidR="00E91FA2" w:rsidRPr="00895AB7" w:rsidRDefault="00E91FA2"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Nr.</w:t>
            </w:r>
          </w:p>
        </w:tc>
        <w:tc>
          <w:tcPr>
            <w:tcW w:w="303" w:type="pct"/>
            <w:shd w:val="clear" w:color="auto" w:fill="92D050"/>
          </w:tcPr>
          <w:p w14:paraId="24334EC2" w14:textId="77777777" w:rsidR="00E91FA2" w:rsidRPr="00895AB7" w:rsidRDefault="00E91FA2"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Soort</w:t>
            </w:r>
          </w:p>
        </w:tc>
        <w:tc>
          <w:tcPr>
            <w:tcW w:w="4002" w:type="pct"/>
            <w:shd w:val="clear" w:color="auto" w:fill="92D050"/>
          </w:tcPr>
          <w:p w14:paraId="5F612697" w14:textId="77777777" w:rsidR="00E91FA2" w:rsidRPr="00895AB7" w:rsidRDefault="00E91FA2" w:rsidP="00397F18">
            <w:pPr>
              <w:spacing w:line="276" w:lineRule="auto"/>
              <w:rPr>
                <w:rFonts w:ascii="Arial" w:eastAsia="Calibri" w:hAnsi="Arial" w:cs="Arial"/>
                <w:b/>
                <w:bCs/>
                <w:color w:val="FFFFFF" w:themeColor="background1"/>
                <w:szCs w:val="20"/>
              </w:rPr>
            </w:pPr>
            <w:r w:rsidRPr="00895AB7">
              <w:rPr>
                <w:rFonts w:ascii="Arial" w:eastAsia="Calibri" w:hAnsi="Arial" w:cs="Arial"/>
                <w:b/>
                <w:bCs/>
                <w:color w:val="FFFFFF" w:themeColor="background1"/>
                <w:szCs w:val="20"/>
              </w:rPr>
              <w:t>Omschrijving eisen</w:t>
            </w:r>
          </w:p>
        </w:tc>
        <w:tc>
          <w:tcPr>
            <w:tcW w:w="443" w:type="pct"/>
            <w:shd w:val="clear" w:color="auto" w:fill="92D050"/>
          </w:tcPr>
          <w:p w14:paraId="6F5794AA" w14:textId="45D847B1" w:rsidR="00E91FA2" w:rsidRPr="00895AB7" w:rsidRDefault="00E91FA2" w:rsidP="00397F18">
            <w:pPr>
              <w:spacing w:line="276" w:lineRule="auto"/>
              <w:rPr>
                <w:rFonts w:ascii="Arial" w:eastAsia="Calibri" w:hAnsi="Arial" w:cs="Arial"/>
                <w:b/>
                <w:bCs/>
                <w:color w:val="FFFFFF" w:themeColor="background1"/>
                <w:szCs w:val="20"/>
              </w:rPr>
            </w:pPr>
            <w:r>
              <w:rPr>
                <w:rFonts w:ascii="Arial" w:eastAsia="Calibri" w:hAnsi="Arial" w:cs="Arial"/>
                <w:b/>
                <w:bCs/>
                <w:color w:val="FFFFFF" w:themeColor="background1"/>
                <w:szCs w:val="20"/>
              </w:rPr>
              <w:t>Ja/Nee/ Maatwerk</w:t>
            </w:r>
            <w:r w:rsidR="003E49B0">
              <w:rPr>
                <w:rFonts w:ascii="Arial" w:eastAsia="Calibri" w:hAnsi="Arial" w:cs="Arial"/>
                <w:b/>
                <w:bCs/>
                <w:color w:val="FFFFFF" w:themeColor="background1"/>
                <w:szCs w:val="20"/>
              </w:rPr>
              <w:t>/N.v.t.</w:t>
            </w:r>
          </w:p>
        </w:tc>
      </w:tr>
      <w:tr w:rsidR="00E91FA2" w:rsidRPr="00895AB7" w14:paraId="175B229D" w14:textId="0DEF2BFB" w:rsidTr="00E91FA2">
        <w:trPr>
          <w:trHeight w:val="301"/>
        </w:trPr>
        <w:tc>
          <w:tcPr>
            <w:tcW w:w="252" w:type="pct"/>
          </w:tcPr>
          <w:p w14:paraId="34D15FE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F59E428"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1692C34D"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een begrotingsstructuur met bijbehorende besluitvormingsmomenten en P&amp;C documenten in te richten.</w:t>
            </w:r>
          </w:p>
        </w:tc>
        <w:tc>
          <w:tcPr>
            <w:tcW w:w="443" w:type="pct"/>
          </w:tcPr>
          <w:p w14:paraId="2B76F727" w14:textId="77777777" w:rsidR="00E91FA2" w:rsidRPr="00895AB7" w:rsidRDefault="00E91FA2" w:rsidP="00397F18">
            <w:pPr>
              <w:spacing w:line="276" w:lineRule="auto"/>
              <w:rPr>
                <w:rFonts w:ascii="Arial" w:hAnsi="Arial" w:cs="Arial"/>
                <w:color w:val="000000"/>
                <w:szCs w:val="20"/>
              </w:rPr>
            </w:pPr>
          </w:p>
        </w:tc>
      </w:tr>
      <w:tr w:rsidR="00E91FA2" w:rsidRPr="00895AB7" w14:paraId="4B894653" w14:textId="0DF46B23" w:rsidTr="00E91FA2">
        <w:trPr>
          <w:trHeight w:val="301"/>
        </w:trPr>
        <w:tc>
          <w:tcPr>
            <w:tcW w:w="252" w:type="pct"/>
          </w:tcPr>
          <w:p w14:paraId="1E4B9902"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539AF80"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10EB02C"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elk kalenderjaar een nieuw begrotingsjaar aan te maken en het oude begrotingsjaar te kunnen sluiten.</w:t>
            </w:r>
          </w:p>
        </w:tc>
        <w:tc>
          <w:tcPr>
            <w:tcW w:w="443" w:type="pct"/>
          </w:tcPr>
          <w:p w14:paraId="74BEDAA1"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7D2A1047" w14:textId="58D6462D" w:rsidTr="00E91FA2">
        <w:trPr>
          <w:trHeight w:val="301"/>
        </w:trPr>
        <w:tc>
          <w:tcPr>
            <w:tcW w:w="252" w:type="pct"/>
          </w:tcPr>
          <w:p w14:paraId="6C5BBCC9"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66654AC"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ECB0274"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P&amp;C documenten aan te maken via een vooraf ingesteld template waarin naast tekst ook financiële tabellen en grafische overzichten zijn opgenomen.</w:t>
            </w:r>
          </w:p>
        </w:tc>
        <w:tc>
          <w:tcPr>
            <w:tcW w:w="443" w:type="pct"/>
          </w:tcPr>
          <w:p w14:paraId="2F4F1792" w14:textId="77777777" w:rsidR="00E91FA2" w:rsidRPr="00895AB7" w:rsidRDefault="00E91FA2" w:rsidP="00397F18">
            <w:pPr>
              <w:spacing w:line="276" w:lineRule="auto"/>
              <w:rPr>
                <w:rFonts w:ascii="Arial" w:hAnsi="Arial" w:cs="Arial"/>
                <w:color w:val="000000"/>
                <w:szCs w:val="20"/>
              </w:rPr>
            </w:pPr>
          </w:p>
        </w:tc>
      </w:tr>
      <w:tr w:rsidR="00E91FA2" w:rsidRPr="00895AB7" w14:paraId="01D4726F" w14:textId="0848131C" w:rsidTr="00E91FA2">
        <w:trPr>
          <w:trHeight w:val="301"/>
        </w:trPr>
        <w:tc>
          <w:tcPr>
            <w:tcW w:w="252" w:type="pct"/>
          </w:tcPr>
          <w:p w14:paraId="51BF629C"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636ED63"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43DCC53"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P&amp;C documenten in te richten conform de begrotingsstructuur.</w:t>
            </w:r>
          </w:p>
        </w:tc>
        <w:tc>
          <w:tcPr>
            <w:tcW w:w="443" w:type="pct"/>
          </w:tcPr>
          <w:p w14:paraId="5011CF32" w14:textId="77777777" w:rsidR="00E91FA2" w:rsidRPr="00895AB7" w:rsidRDefault="00E91FA2" w:rsidP="00397F18">
            <w:pPr>
              <w:spacing w:line="276" w:lineRule="auto"/>
              <w:rPr>
                <w:rFonts w:ascii="Arial" w:hAnsi="Arial" w:cs="Arial"/>
                <w:color w:val="000000"/>
                <w:szCs w:val="20"/>
              </w:rPr>
            </w:pPr>
          </w:p>
        </w:tc>
      </w:tr>
      <w:tr w:rsidR="00E91FA2" w:rsidRPr="00895AB7" w14:paraId="758F34D1" w14:textId="56468994" w:rsidTr="00E91FA2">
        <w:trPr>
          <w:trHeight w:val="301"/>
        </w:trPr>
        <w:tc>
          <w:tcPr>
            <w:tcW w:w="252" w:type="pct"/>
          </w:tcPr>
          <w:p w14:paraId="4E36BD8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2512B107"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91E2C1D"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concept P&amp;C documenten te wijzigen, waarbij zichtbaar is wie wat gewijzigd heeft.</w:t>
            </w:r>
          </w:p>
        </w:tc>
        <w:tc>
          <w:tcPr>
            <w:tcW w:w="443" w:type="pct"/>
          </w:tcPr>
          <w:p w14:paraId="6B18D97D" w14:textId="77777777" w:rsidR="00E91FA2" w:rsidRPr="00895AB7" w:rsidRDefault="00E91FA2" w:rsidP="00397F18">
            <w:pPr>
              <w:spacing w:line="276" w:lineRule="auto"/>
              <w:rPr>
                <w:rFonts w:ascii="Arial" w:hAnsi="Arial" w:cs="Arial"/>
                <w:color w:val="000000"/>
                <w:szCs w:val="20"/>
              </w:rPr>
            </w:pPr>
          </w:p>
        </w:tc>
      </w:tr>
      <w:tr w:rsidR="00E91FA2" w:rsidRPr="00895AB7" w14:paraId="6BEA24CE" w14:textId="335C91BD" w:rsidTr="00E91FA2">
        <w:trPr>
          <w:trHeight w:val="301"/>
        </w:trPr>
        <w:tc>
          <w:tcPr>
            <w:tcW w:w="252" w:type="pct"/>
          </w:tcPr>
          <w:p w14:paraId="11EA1F6E"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DC468D8"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2F714EA"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wijzigingen in P&amp;C documenten van notities te voorzien en goed- of af te keuren.</w:t>
            </w:r>
          </w:p>
        </w:tc>
        <w:tc>
          <w:tcPr>
            <w:tcW w:w="443" w:type="pct"/>
          </w:tcPr>
          <w:p w14:paraId="014FC6EC" w14:textId="77777777" w:rsidR="00E91FA2" w:rsidRPr="00895AB7" w:rsidRDefault="00E91FA2" w:rsidP="00397F18">
            <w:pPr>
              <w:spacing w:line="276" w:lineRule="auto"/>
              <w:rPr>
                <w:rFonts w:ascii="Arial" w:hAnsi="Arial" w:cs="Arial"/>
                <w:color w:val="000000"/>
                <w:szCs w:val="20"/>
              </w:rPr>
            </w:pPr>
          </w:p>
        </w:tc>
      </w:tr>
      <w:tr w:rsidR="00E91FA2" w:rsidRPr="00895AB7" w14:paraId="1ACD2191" w14:textId="6C8EF53E" w:rsidTr="00E91FA2">
        <w:trPr>
          <w:trHeight w:val="301"/>
        </w:trPr>
        <w:tc>
          <w:tcPr>
            <w:tcW w:w="252" w:type="pct"/>
          </w:tcPr>
          <w:p w14:paraId="1092DDD6"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D551CE7"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542B2AA"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versiemanagement bij te houden van P&amp;C documenten.</w:t>
            </w:r>
          </w:p>
        </w:tc>
        <w:tc>
          <w:tcPr>
            <w:tcW w:w="443" w:type="pct"/>
          </w:tcPr>
          <w:p w14:paraId="43633D7E" w14:textId="77777777" w:rsidR="00E91FA2" w:rsidRPr="00895AB7" w:rsidRDefault="00E91FA2" w:rsidP="00397F18">
            <w:pPr>
              <w:spacing w:line="276" w:lineRule="auto"/>
              <w:rPr>
                <w:rFonts w:ascii="Arial" w:hAnsi="Arial" w:cs="Arial"/>
                <w:color w:val="000000"/>
                <w:szCs w:val="20"/>
              </w:rPr>
            </w:pPr>
          </w:p>
        </w:tc>
      </w:tr>
      <w:tr w:rsidR="00E91FA2" w:rsidRPr="00895AB7" w14:paraId="443808EE" w14:textId="513AD46D" w:rsidTr="00E91FA2">
        <w:trPr>
          <w:trHeight w:val="301"/>
        </w:trPr>
        <w:tc>
          <w:tcPr>
            <w:tcW w:w="252" w:type="pct"/>
          </w:tcPr>
          <w:p w14:paraId="4A8D6A41"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2E320A65"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0C582CE"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concept P&amp;C documenten ter goedkeuring of controle voor te leggen.</w:t>
            </w:r>
          </w:p>
        </w:tc>
        <w:tc>
          <w:tcPr>
            <w:tcW w:w="443" w:type="pct"/>
          </w:tcPr>
          <w:p w14:paraId="58F448A4" w14:textId="77777777" w:rsidR="00E91FA2" w:rsidRPr="00895AB7" w:rsidRDefault="00E91FA2" w:rsidP="00397F18">
            <w:pPr>
              <w:spacing w:line="276" w:lineRule="auto"/>
              <w:rPr>
                <w:rFonts w:ascii="Arial" w:hAnsi="Arial" w:cs="Arial"/>
                <w:color w:val="000000"/>
                <w:szCs w:val="20"/>
              </w:rPr>
            </w:pPr>
          </w:p>
        </w:tc>
      </w:tr>
      <w:tr w:rsidR="00E91FA2" w:rsidRPr="00895AB7" w14:paraId="695EE587" w14:textId="2E939CC3" w:rsidTr="00E91FA2">
        <w:trPr>
          <w:trHeight w:val="301"/>
        </w:trPr>
        <w:tc>
          <w:tcPr>
            <w:tcW w:w="252" w:type="pct"/>
          </w:tcPr>
          <w:p w14:paraId="34BB621C"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3AFA93C"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4FC2D33"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een P&amp;C documenten een status mee te geven en vanaf de status ‘vastgesteld’ niet meer te kunnen wijzigingen.</w:t>
            </w:r>
          </w:p>
        </w:tc>
        <w:tc>
          <w:tcPr>
            <w:tcW w:w="443" w:type="pct"/>
          </w:tcPr>
          <w:p w14:paraId="6FF1AEDE" w14:textId="77777777" w:rsidR="00E91FA2" w:rsidRPr="00895AB7" w:rsidRDefault="00E91FA2" w:rsidP="00397F18">
            <w:pPr>
              <w:spacing w:line="276" w:lineRule="auto"/>
              <w:rPr>
                <w:rFonts w:ascii="Arial" w:hAnsi="Arial" w:cs="Arial"/>
                <w:color w:val="000000"/>
                <w:szCs w:val="20"/>
              </w:rPr>
            </w:pPr>
          </w:p>
        </w:tc>
      </w:tr>
      <w:tr w:rsidR="00E91FA2" w:rsidRPr="00895AB7" w14:paraId="1EEDB4ED" w14:textId="25CE662C" w:rsidTr="00E91FA2">
        <w:trPr>
          <w:trHeight w:val="301"/>
        </w:trPr>
        <w:tc>
          <w:tcPr>
            <w:tcW w:w="252" w:type="pct"/>
          </w:tcPr>
          <w:p w14:paraId="78984A60"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56A3905"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71A16E8"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zowel automatisch als handmatig financiële tabellen of grafische overzichten te kunnen maken om op te nemen in de P&amp;C documenten.</w:t>
            </w:r>
          </w:p>
        </w:tc>
        <w:tc>
          <w:tcPr>
            <w:tcW w:w="443" w:type="pct"/>
          </w:tcPr>
          <w:p w14:paraId="7A3272A2" w14:textId="77777777" w:rsidR="00E91FA2" w:rsidRPr="00895AB7" w:rsidRDefault="00E91FA2" w:rsidP="00397F18">
            <w:pPr>
              <w:spacing w:line="276" w:lineRule="auto"/>
              <w:rPr>
                <w:rFonts w:ascii="Arial" w:hAnsi="Arial" w:cs="Arial"/>
                <w:color w:val="000000"/>
                <w:szCs w:val="20"/>
              </w:rPr>
            </w:pPr>
          </w:p>
        </w:tc>
      </w:tr>
      <w:tr w:rsidR="00E91FA2" w:rsidRPr="00895AB7" w14:paraId="0777B426" w14:textId="7C64AA15" w:rsidTr="00E91FA2">
        <w:trPr>
          <w:trHeight w:val="301"/>
        </w:trPr>
        <w:tc>
          <w:tcPr>
            <w:tcW w:w="252" w:type="pct"/>
          </w:tcPr>
          <w:p w14:paraId="20429821"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5D2EE06"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8023351"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beginstanden en jaarrekeningstanden van reserves, voorzieningen en investeringen automatisch over te kunnen nemen in de P&amp;C documenten.</w:t>
            </w:r>
          </w:p>
        </w:tc>
        <w:tc>
          <w:tcPr>
            <w:tcW w:w="443" w:type="pct"/>
          </w:tcPr>
          <w:p w14:paraId="3CDDE3EF" w14:textId="77777777" w:rsidR="00E91FA2" w:rsidRPr="00895AB7" w:rsidRDefault="00E91FA2" w:rsidP="00397F18">
            <w:pPr>
              <w:spacing w:line="276" w:lineRule="auto"/>
              <w:rPr>
                <w:rFonts w:ascii="Arial" w:hAnsi="Arial" w:cs="Arial"/>
                <w:color w:val="000000"/>
                <w:szCs w:val="20"/>
              </w:rPr>
            </w:pPr>
          </w:p>
        </w:tc>
      </w:tr>
      <w:tr w:rsidR="00E91FA2" w:rsidRPr="00895AB7" w14:paraId="6BB0DB68" w14:textId="277E2EDA" w:rsidTr="00E91FA2">
        <w:trPr>
          <w:trHeight w:val="301"/>
        </w:trPr>
        <w:tc>
          <w:tcPr>
            <w:tcW w:w="252" w:type="pct"/>
          </w:tcPr>
          <w:p w14:paraId="1646C3E3"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3D5AA24"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6ECF647"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verloop van investeringen over te nemen in de P&amp;C documenten.</w:t>
            </w:r>
          </w:p>
        </w:tc>
        <w:tc>
          <w:tcPr>
            <w:tcW w:w="443" w:type="pct"/>
          </w:tcPr>
          <w:p w14:paraId="2ED831AB" w14:textId="77777777" w:rsidR="00E91FA2" w:rsidRPr="00895AB7" w:rsidRDefault="00E91FA2" w:rsidP="00397F18">
            <w:pPr>
              <w:spacing w:line="276" w:lineRule="auto"/>
              <w:rPr>
                <w:rFonts w:ascii="Arial" w:hAnsi="Arial" w:cs="Arial"/>
                <w:color w:val="000000"/>
                <w:szCs w:val="20"/>
              </w:rPr>
            </w:pPr>
          </w:p>
        </w:tc>
      </w:tr>
      <w:tr w:rsidR="00E91FA2" w:rsidRPr="00895AB7" w14:paraId="03BC8F9D" w14:textId="36F64A1C" w:rsidTr="00E91FA2">
        <w:trPr>
          <w:trHeight w:val="301"/>
        </w:trPr>
        <w:tc>
          <w:tcPr>
            <w:tcW w:w="252" w:type="pct"/>
          </w:tcPr>
          <w:p w14:paraId="7ADE07E8"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2E25B79"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30DC051A"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automatisch balanstabellen te genereren volgens een vooraf ingesteld template en deze over te nemen in de P&amp;C documenten.</w:t>
            </w:r>
          </w:p>
        </w:tc>
        <w:tc>
          <w:tcPr>
            <w:tcW w:w="443" w:type="pct"/>
          </w:tcPr>
          <w:p w14:paraId="2185D79C" w14:textId="77777777" w:rsidR="00E91FA2" w:rsidRPr="00895AB7" w:rsidRDefault="00E91FA2" w:rsidP="00397F18">
            <w:pPr>
              <w:spacing w:line="276" w:lineRule="auto"/>
              <w:rPr>
                <w:rFonts w:ascii="Arial" w:hAnsi="Arial" w:cs="Arial"/>
                <w:color w:val="000000"/>
                <w:szCs w:val="20"/>
              </w:rPr>
            </w:pPr>
          </w:p>
        </w:tc>
      </w:tr>
      <w:tr w:rsidR="00E91FA2" w:rsidRPr="00895AB7" w14:paraId="554BE6F9" w14:textId="26AD416F" w:rsidTr="00E91FA2">
        <w:trPr>
          <w:trHeight w:val="301"/>
        </w:trPr>
        <w:tc>
          <w:tcPr>
            <w:tcW w:w="252" w:type="pct"/>
          </w:tcPr>
          <w:p w14:paraId="73DE335A"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2E65022D"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4114333"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automatisch prognoses te genereren op basis van ingevoerde selecties.</w:t>
            </w:r>
          </w:p>
        </w:tc>
        <w:tc>
          <w:tcPr>
            <w:tcW w:w="443" w:type="pct"/>
          </w:tcPr>
          <w:p w14:paraId="5FB3F6EB" w14:textId="77777777" w:rsidR="00E91FA2" w:rsidRPr="00895AB7" w:rsidRDefault="00E91FA2" w:rsidP="00397F18">
            <w:pPr>
              <w:spacing w:line="276" w:lineRule="auto"/>
              <w:rPr>
                <w:rFonts w:ascii="Arial" w:hAnsi="Arial" w:cs="Arial"/>
                <w:color w:val="000000"/>
                <w:szCs w:val="20"/>
              </w:rPr>
            </w:pPr>
          </w:p>
        </w:tc>
      </w:tr>
      <w:tr w:rsidR="00E91FA2" w:rsidRPr="00895AB7" w14:paraId="0D14A690" w14:textId="16148D09" w:rsidTr="00E91FA2">
        <w:trPr>
          <w:trHeight w:val="301"/>
        </w:trPr>
        <w:tc>
          <w:tcPr>
            <w:tcW w:w="252" w:type="pct"/>
          </w:tcPr>
          <w:p w14:paraId="5BE8CA94"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CB06DBB"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76E49DE"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de effecten van prognoses op de dekkingsbronnen in te zien.</w:t>
            </w:r>
          </w:p>
        </w:tc>
        <w:tc>
          <w:tcPr>
            <w:tcW w:w="443" w:type="pct"/>
          </w:tcPr>
          <w:p w14:paraId="2D7348D2" w14:textId="77777777" w:rsidR="00E91FA2" w:rsidRPr="00895AB7" w:rsidRDefault="00E91FA2" w:rsidP="00397F18">
            <w:pPr>
              <w:spacing w:line="276" w:lineRule="auto"/>
              <w:rPr>
                <w:rFonts w:ascii="Arial" w:hAnsi="Arial" w:cs="Arial"/>
                <w:color w:val="000000"/>
                <w:szCs w:val="20"/>
              </w:rPr>
            </w:pPr>
          </w:p>
        </w:tc>
      </w:tr>
      <w:tr w:rsidR="00E91FA2" w:rsidRPr="00895AB7" w14:paraId="11DD50B2" w14:textId="3ABD5CC2" w:rsidTr="00E91FA2">
        <w:trPr>
          <w:trHeight w:val="301"/>
        </w:trPr>
        <w:tc>
          <w:tcPr>
            <w:tcW w:w="252" w:type="pct"/>
          </w:tcPr>
          <w:p w14:paraId="6C469EC7"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C462888"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A8DED81"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een geprognosticeerde balans in te richten en op te nemen in de P&amp;C documenten.</w:t>
            </w:r>
          </w:p>
        </w:tc>
        <w:tc>
          <w:tcPr>
            <w:tcW w:w="443" w:type="pct"/>
          </w:tcPr>
          <w:p w14:paraId="0D9C485C" w14:textId="77777777" w:rsidR="00E91FA2" w:rsidRPr="00895AB7" w:rsidRDefault="00E91FA2" w:rsidP="00397F18">
            <w:pPr>
              <w:spacing w:line="276" w:lineRule="auto"/>
              <w:rPr>
                <w:rFonts w:ascii="Arial" w:hAnsi="Arial" w:cs="Arial"/>
                <w:color w:val="000000"/>
                <w:szCs w:val="20"/>
              </w:rPr>
            </w:pPr>
          </w:p>
        </w:tc>
      </w:tr>
      <w:tr w:rsidR="00E91FA2" w:rsidRPr="00895AB7" w14:paraId="09BD18E1" w14:textId="3F90A8A5" w:rsidTr="00E91FA2">
        <w:trPr>
          <w:trHeight w:val="301"/>
        </w:trPr>
        <w:tc>
          <w:tcPr>
            <w:tcW w:w="252" w:type="pct"/>
          </w:tcPr>
          <w:p w14:paraId="726D868A"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ECF6014"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4A5DA86"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prognoses over te nemen in P&amp;C documenten en te voorzien van een toelichting.</w:t>
            </w:r>
          </w:p>
        </w:tc>
        <w:tc>
          <w:tcPr>
            <w:tcW w:w="443" w:type="pct"/>
          </w:tcPr>
          <w:p w14:paraId="2BA296C3" w14:textId="77777777" w:rsidR="00E91FA2" w:rsidRPr="00895AB7" w:rsidRDefault="00E91FA2" w:rsidP="00397F18">
            <w:pPr>
              <w:spacing w:line="276" w:lineRule="auto"/>
              <w:rPr>
                <w:rFonts w:ascii="Arial" w:hAnsi="Arial" w:cs="Arial"/>
                <w:color w:val="000000"/>
                <w:szCs w:val="20"/>
              </w:rPr>
            </w:pPr>
          </w:p>
        </w:tc>
      </w:tr>
      <w:tr w:rsidR="00E91FA2" w:rsidRPr="00895AB7" w14:paraId="52DB8EA4" w14:textId="177E81FF" w:rsidTr="00E91FA2">
        <w:trPr>
          <w:trHeight w:val="301"/>
        </w:trPr>
        <w:tc>
          <w:tcPr>
            <w:tcW w:w="252" w:type="pct"/>
          </w:tcPr>
          <w:p w14:paraId="36702D2E"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8821575"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017DD185"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P&amp;C documenten beschikbaar te stellen als webpublicatie.</w:t>
            </w:r>
          </w:p>
        </w:tc>
        <w:tc>
          <w:tcPr>
            <w:tcW w:w="443" w:type="pct"/>
          </w:tcPr>
          <w:p w14:paraId="6B4DCE3A" w14:textId="77777777" w:rsidR="00E91FA2" w:rsidRPr="00895AB7" w:rsidRDefault="00E91FA2" w:rsidP="00397F18">
            <w:pPr>
              <w:spacing w:line="276" w:lineRule="auto"/>
              <w:rPr>
                <w:rFonts w:ascii="Arial" w:hAnsi="Arial" w:cs="Arial"/>
                <w:color w:val="000000"/>
                <w:szCs w:val="20"/>
              </w:rPr>
            </w:pPr>
          </w:p>
        </w:tc>
      </w:tr>
      <w:tr w:rsidR="00E91FA2" w:rsidRPr="00895AB7" w14:paraId="3DBB29F6" w14:textId="22ED88EC" w:rsidTr="00E91FA2">
        <w:trPr>
          <w:trHeight w:val="301"/>
        </w:trPr>
        <w:tc>
          <w:tcPr>
            <w:tcW w:w="252" w:type="pct"/>
          </w:tcPr>
          <w:p w14:paraId="4BFC13A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208BC0F2"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C75C960"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P&amp;C documenten te exporteren in pdf-formaat.</w:t>
            </w:r>
          </w:p>
        </w:tc>
        <w:tc>
          <w:tcPr>
            <w:tcW w:w="443" w:type="pct"/>
          </w:tcPr>
          <w:p w14:paraId="0DAA9756" w14:textId="77777777" w:rsidR="00E91FA2" w:rsidRPr="00895AB7" w:rsidRDefault="00E91FA2" w:rsidP="00397F18">
            <w:pPr>
              <w:spacing w:line="276" w:lineRule="auto"/>
              <w:rPr>
                <w:rFonts w:ascii="Arial" w:hAnsi="Arial" w:cs="Arial"/>
                <w:color w:val="000000"/>
                <w:szCs w:val="20"/>
              </w:rPr>
            </w:pPr>
          </w:p>
        </w:tc>
      </w:tr>
      <w:tr w:rsidR="00E91FA2" w:rsidRPr="00895AB7" w14:paraId="62DAE620" w14:textId="647C6A4C" w:rsidTr="00E91FA2">
        <w:trPr>
          <w:trHeight w:val="301"/>
        </w:trPr>
        <w:tc>
          <w:tcPr>
            <w:tcW w:w="252" w:type="pct"/>
          </w:tcPr>
          <w:p w14:paraId="5045A426"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AB72138"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E822BE5"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de financiële tabellen in de P&amp;C documenten te exporteren naar Excel.</w:t>
            </w:r>
          </w:p>
        </w:tc>
        <w:tc>
          <w:tcPr>
            <w:tcW w:w="443" w:type="pct"/>
          </w:tcPr>
          <w:p w14:paraId="1406DE52" w14:textId="77777777" w:rsidR="00E91FA2" w:rsidRPr="00895AB7" w:rsidRDefault="00E91FA2" w:rsidP="00397F18">
            <w:pPr>
              <w:spacing w:line="276" w:lineRule="auto"/>
              <w:rPr>
                <w:rFonts w:ascii="Arial" w:hAnsi="Arial" w:cs="Arial"/>
                <w:color w:val="000000"/>
                <w:szCs w:val="20"/>
              </w:rPr>
            </w:pPr>
          </w:p>
        </w:tc>
      </w:tr>
      <w:tr w:rsidR="00E91FA2" w:rsidRPr="00895AB7" w14:paraId="1D70AA03" w14:textId="668BBB2A" w:rsidTr="00E91FA2">
        <w:trPr>
          <w:trHeight w:val="301"/>
        </w:trPr>
        <w:tc>
          <w:tcPr>
            <w:tcW w:w="252" w:type="pct"/>
          </w:tcPr>
          <w:p w14:paraId="02BB563C"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7E7F1E5"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4837BD94"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lees- en schrijfrechten voor de P&amp;C documenten per hoofdstuk en per paragraaf toe te kennen.</w:t>
            </w:r>
          </w:p>
        </w:tc>
        <w:tc>
          <w:tcPr>
            <w:tcW w:w="443" w:type="pct"/>
          </w:tcPr>
          <w:p w14:paraId="1998301F" w14:textId="77777777" w:rsidR="00E91FA2" w:rsidRPr="00895AB7" w:rsidRDefault="00E91FA2" w:rsidP="00397F18">
            <w:pPr>
              <w:spacing w:line="276" w:lineRule="auto"/>
              <w:rPr>
                <w:rFonts w:ascii="Arial" w:hAnsi="Arial" w:cs="Arial"/>
                <w:color w:val="000000"/>
                <w:szCs w:val="20"/>
              </w:rPr>
            </w:pPr>
          </w:p>
        </w:tc>
      </w:tr>
      <w:tr w:rsidR="00E91FA2" w:rsidRPr="00895AB7" w14:paraId="21F8D1C5" w14:textId="7E7AE462" w:rsidTr="00E91FA2">
        <w:trPr>
          <w:trHeight w:val="301"/>
        </w:trPr>
        <w:tc>
          <w:tcPr>
            <w:tcW w:w="252" w:type="pct"/>
          </w:tcPr>
          <w:p w14:paraId="0637075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8223F33"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4DF34C9"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a.d.h.v. de ingerichte begrotingsstructuur, begrotingswijzigingen aan te maken, voor te leggen (via een workflow) en te wijzigen.</w:t>
            </w:r>
          </w:p>
        </w:tc>
        <w:tc>
          <w:tcPr>
            <w:tcW w:w="443" w:type="pct"/>
          </w:tcPr>
          <w:p w14:paraId="4B987C9C"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51E09FB2" w14:textId="33F15400" w:rsidTr="00E91FA2">
        <w:trPr>
          <w:trHeight w:val="301"/>
        </w:trPr>
        <w:tc>
          <w:tcPr>
            <w:tcW w:w="252" w:type="pct"/>
          </w:tcPr>
          <w:p w14:paraId="619448BB"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0B729CB"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DCB0DE3"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begrotingswijzigingen te categoriseren.</w:t>
            </w:r>
          </w:p>
        </w:tc>
        <w:tc>
          <w:tcPr>
            <w:tcW w:w="443" w:type="pct"/>
          </w:tcPr>
          <w:p w14:paraId="4C3049FC"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1CAE70B5" w14:textId="7393150C" w:rsidTr="00E91FA2">
        <w:trPr>
          <w:trHeight w:val="301"/>
        </w:trPr>
        <w:tc>
          <w:tcPr>
            <w:tcW w:w="252" w:type="pct"/>
          </w:tcPr>
          <w:p w14:paraId="315B4E86"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6E042E0"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347236D6"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vastgestelde begrotingswijzigingen automatisch over te nemen in de financiële administratie.</w:t>
            </w:r>
          </w:p>
        </w:tc>
        <w:tc>
          <w:tcPr>
            <w:tcW w:w="443" w:type="pct"/>
          </w:tcPr>
          <w:p w14:paraId="6C9B58A7"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20B925B5" w14:textId="1EA50312" w:rsidTr="00E91FA2">
        <w:trPr>
          <w:trHeight w:val="301"/>
        </w:trPr>
        <w:tc>
          <w:tcPr>
            <w:tcW w:w="252" w:type="pct"/>
          </w:tcPr>
          <w:p w14:paraId="6B2695BC"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424B402A"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5BE95044"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de status van een begrotingswijziging te wijzigen.</w:t>
            </w:r>
          </w:p>
        </w:tc>
        <w:tc>
          <w:tcPr>
            <w:tcW w:w="443" w:type="pct"/>
          </w:tcPr>
          <w:p w14:paraId="3B737B84"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4BA400E6" w14:textId="585656B6" w:rsidTr="00E91FA2">
        <w:trPr>
          <w:trHeight w:val="301"/>
        </w:trPr>
        <w:tc>
          <w:tcPr>
            <w:tcW w:w="252" w:type="pct"/>
          </w:tcPr>
          <w:p w14:paraId="79E864E5"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373A4B8"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68306AD"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meerdere boekingsregels mee te geven aan een begrotingswijziging.</w:t>
            </w:r>
          </w:p>
        </w:tc>
        <w:tc>
          <w:tcPr>
            <w:tcW w:w="443" w:type="pct"/>
          </w:tcPr>
          <w:p w14:paraId="03496335" w14:textId="77777777" w:rsidR="00E91FA2" w:rsidRPr="00895AB7" w:rsidRDefault="00E91FA2" w:rsidP="00397F18">
            <w:pPr>
              <w:spacing w:line="276" w:lineRule="auto"/>
              <w:rPr>
                <w:rFonts w:ascii="Arial" w:hAnsi="Arial" w:cs="Arial"/>
                <w:color w:val="000000"/>
                <w:szCs w:val="20"/>
              </w:rPr>
            </w:pPr>
          </w:p>
        </w:tc>
      </w:tr>
      <w:tr w:rsidR="00E91FA2" w:rsidRPr="00895AB7" w14:paraId="7F0B039A" w14:textId="316F88A0" w:rsidTr="00E91FA2">
        <w:trPr>
          <w:trHeight w:val="301"/>
        </w:trPr>
        <w:tc>
          <w:tcPr>
            <w:tcW w:w="252" w:type="pct"/>
          </w:tcPr>
          <w:p w14:paraId="6DC36087"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7B5B073C"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E319416"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automatisch begrotingswijzigingen uit te rekenen a.d.h.v. formatiewijzigingen.</w:t>
            </w:r>
          </w:p>
        </w:tc>
        <w:tc>
          <w:tcPr>
            <w:tcW w:w="443" w:type="pct"/>
          </w:tcPr>
          <w:p w14:paraId="1ED92797" w14:textId="77777777" w:rsidR="00E91FA2" w:rsidRPr="00895AB7" w:rsidRDefault="00E91FA2" w:rsidP="00397F18">
            <w:pPr>
              <w:spacing w:line="276" w:lineRule="auto"/>
              <w:rPr>
                <w:rFonts w:ascii="Arial" w:hAnsi="Arial" w:cs="Arial"/>
                <w:color w:val="000000" w:themeColor="text1"/>
                <w:szCs w:val="20"/>
              </w:rPr>
            </w:pPr>
          </w:p>
        </w:tc>
      </w:tr>
      <w:tr w:rsidR="00E91FA2" w:rsidRPr="00895AB7" w14:paraId="332609C5" w14:textId="0BD07E96" w:rsidTr="00E91FA2">
        <w:trPr>
          <w:trHeight w:val="301"/>
        </w:trPr>
        <w:tc>
          <w:tcPr>
            <w:tcW w:w="252" w:type="pct"/>
          </w:tcPr>
          <w:p w14:paraId="649635A3"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71949071"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B764445"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 xml:space="preserve">De ICT-oplossing voorziet in de functionaliteit om een </w:t>
            </w:r>
            <w:proofErr w:type="spellStart"/>
            <w:r w:rsidRPr="00895AB7">
              <w:rPr>
                <w:rFonts w:ascii="Arial" w:hAnsi="Arial" w:cs="Arial"/>
                <w:color w:val="000000"/>
                <w:szCs w:val="20"/>
              </w:rPr>
              <w:t>meerjareninvesteringsprogramma</w:t>
            </w:r>
            <w:proofErr w:type="spellEnd"/>
            <w:r w:rsidRPr="00895AB7">
              <w:rPr>
                <w:rFonts w:ascii="Arial" w:hAnsi="Arial" w:cs="Arial"/>
                <w:color w:val="000000"/>
                <w:szCs w:val="20"/>
              </w:rPr>
              <w:t xml:space="preserve"> aan te maken t/m t+4.</w:t>
            </w:r>
          </w:p>
        </w:tc>
        <w:tc>
          <w:tcPr>
            <w:tcW w:w="443" w:type="pct"/>
          </w:tcPr>
          <w:p w14:paraId="5894F2D8" w14:textId="77777777" w:rsidR="00E91FA2" w:rsidRPr="00895AB7" w:rsidRDefault="00E91FA2" w:rsidP="00397F18">
            <w:pPr>
              <w:spacing w:line="276" w:lineRule="auto"/>
              <w:rPr>
                <w:rFonts w:ascii="Arial" w:hAnsi="Arial" w:cs="Arial"/>
                <w:color w:val="000000"/>
                <w:szCs w:val="20"/>
              </w:rPr>
            </w:pPr>
          </w:p>
        </w:tc>
      </w:tr>
      <w:tr w:rsidR="00E91FA2" w:rsidRPr="00895AB7" w14:paraId="32C7C1DB" w14:textId="653524B4" w:rsidTr="00E91FA2">
        <w:trPr>
          <w:trHeight w:val="301"/>
        </w:trPr>
        <w:tc>
          <w:tcPr>
            <w:tcW w:w="252" w:type="pct"/>
          </w:tcPr>
          <w:p w14:paraId="5551AA66"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902F11C"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40E881C9"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budgetten te extrapoleren t/m jaar t+5.</w:t>
            </w:r>
          </w:p>
        </w:tc>
        <w:tc>
          <w:tcPr>
            <w:tcW w:w="443" w:type="pct"/>
          </w:tcPr>
          <w:p w14:paraId="42CDFE3C" w14:textId="77777777" w:rsidR="00E91FA2" w:rsidRPr="00895AB7" w:rsidRDefault="00E91FA2" w:rsidP="00397F18">
            <w:pPr>
              <w:spacing w:line="276" w:lineRule="auto"/>
              <w:rPr>
                <w:rFonts w:ascii="Arial" w:hAnsi="Arial" w:cs="Arial"/>
                <w:color w:val="000000"/>
                <w:szCs w:val="20"/>
              </w:rPr>
            </w:pPr>
          </w:p>
        </w:tc>
      </w:tr>
      <w:tr w:rsidR="00E91FA2" w:rsidRPr="00895AB7" w14:paraId="5C44CBC9" w14:textId="739F0C66" w:rsidTr="00E91FA2">
        <w:trPr>
          <w:trHeight w:val="301"/>
        </w:trPr>
        <w:tc>
          <w:tcPr>
            <w:tcW w:w="252" w:type="pct"/>
          </w:tcPr>
          <w:p w14:paraId="3464AD20"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55271CE"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16E4A2C3"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investeringsaanvragen te kunnen maken, wijzigen en voorleggen via een ingesteld template.</w:t>
            </w:r>
          </w:p>
        </w:tc>
        <w:tc>
          <w:tcPr>
            <w:tcW w:w="443" w:type="pct"/>
          </w:tcPr>
          <w:p w14:paraId="37ABA5A2" w14:textId="77777777" w:rsidR="00E91FA2" w:rsidRPr="00895AB7" w:rsidRDefault="00E91FA2" w:rsidP="00397F18">
            <w:pPr>
              <w:spacing w:line="276" w:lineRule="auto"/>
              <w:rPr>
                <w:rFonts w:ascii="Arial" w:hAnsi="Arial" w:cs="Arial"/>
                <w:color w:val="000000"/>
                <w:szCs w:val="20"/>
              </w:rPr>
            </w:pPr>
          </w:p>
        </w:tc>
      </w:tr>
      <w:tr w:rsidR="00E91FA2" w:rsidRPr="00895AB7" w14:paraId="0EC237C4" w14:textId="4EFE0600" w:rsidTr="00E91FA2">
        <w:trPr>
          <w:trHeight w:val="301"/>
        </w:trPr>
        <w:tc>
          <w:tcPr>
            <w:tcW w:w="252" w:type="pct"/>
          </w:tcPr>
          <w:p w14:paraId="564AB9A8"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BC1417E"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0FFA41FD"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investeringsaanvragen te kunnen goed- of afkeuren.</w:t>
            </w:r>
          </w:p>
        </w:tc>
        <w:tc>
          <w:tcPr>
            <w:tcW w:w="443" w:type="pct"/>
          </w:tcPr>
          <w:p w14:paraId="02391927" w14:textId="77777777" w:rsidR="00E91FA2" w:rsidRPr="00895AB7" w:rsidRDefault="00E91FA2" w:rsidP="00397F18">
            <w:pPr>
              <w:spacing w:line="276" w:lineRule="auto"/>
              <w:rPr>
                <w:rFonts w:ascii="Arial" w:hAnsi="Arial" w:cs="Arial"/>
                <w:color w:val="000000"/>
                <w:szCs w:val="20"/>
              </w:rPr>
            </w:pPr>
          </w:p>
        </w:tc>
      </w:tr>
      <w:tr w:rsidR="00E91FA2" w:rsidRPr="00895AB7" w14:paraId="30465C9C" w14:textId="638696E7" w:rsidTr="00E91FA2">
        <w:trPr>
          <w:trHeight w:val="301"/>
        </w:trPr>
        <w:tc>
          <w:tcPr>
            <w:tcW w:w="252" w:type="pct"/>
          </w:tcPr>
          <w:p w14:paraId="4BE21E2A"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CAC016E"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2DBFC070"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per programma de investeringsruimte vast te leggen.</w:t>
            </w:r>
          </w:p>
        </w:tc>
        <w:tc>
          <w:tcPr>
            <w:tcW w:w="443" w:type="pct"/>
          </w:tcPr>
          <w:p w14:paraId="3D57FC6E" w14:textId="77777777" w:rsidR="00E91FA2" w:rsidRPr="00895AB7" w:rsidRDefault="00E91FA2" w:rsidP="00397F18">
            <w:pPr>
              <w:spacing w:line="276" w:lineRule="auto"/>
              <w:rPr>
                <w:rFonts w:ascii="Arial" w:hAnsi="Arial" w:cs="Arial"/>
                <w:color w:val="000000"/>
                <w:szCs w:val="20"/>
              </w:rPr>
            </w:pPr>
          </w:p>
        </w:tc>
      </w:tr>
      <w:tr w:rsidR="00E91FA2" w:rsidRPr="00895AB7" w14:paraId="0C2C99C4" w14:textId="737BD0A3" w:rsidTr="00E91FA2">
        <w:trPr>
          <w:trHeight w:val="301"/>
        </w:trPr>
        <w:tc>
          <w:tcPr>
            <w:tcW w:w="252" w:type="pct"/>
          </w:tcPr>
          <w:p w14:paraId="165B90EF"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1D3E682"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493EE038" w14:textId="77777777" w:rsidR="00E91FA2" w:rsidRPr="00895AB7" w:rsidRDefault="00E91FA2" w:rsidP="00397F18">
            <w:pPr>
              <w:spacing w:line="276" w:lineRule="auto"/>
              <w:rPr>
                <w:rFonts w:ascii="Arial" w:hAnsi="Arial" w:cs="Arial"/>
                <w:color w:val="000000"/>
                <w:szCs w:val="20"/>
              </w:rPr>
            </w:pPr>
            <w:r w:rsidRPr="00895AB7">
              <w:rPr>
                <w:rFonts w:ascii="Arial" w:hAnsi="Arial" w:cs="Arial"/>
                <w:color w:val="000000"/>
                <w:szCs w:val="20"/>
              </w:rPr>
              <w:t>De ICT-oplossing voorziet in de functionaliteit om automatisch inzicht te geven in de meerjarig geraamde uitgaven op goedgekeurde investeringen en het restant investeringsruimte.</w:t>
            </w:r>
          </w:p>
        </w:tc>
        <w:tc>
          <w:tcPr>
            <w:tcW w:w="443" w:type="pct"/>
          </w:tcPr>
          <w:p w14:paraId="700004C2" w14:textId="77777777" w:rsidR="00E91FA2" w:rsidRPr="00895AB7" w:rsidRDefault="00E91FA2" w:rsidP="00397F18">
            <w:pPr>
              <w:spacing w:line="276" w:lineRule="auto"/>
              <w:rPr>
                <w:rFonts w:ascii="Arial" w:hAnsi="Arial" w:cs="Arial"/>
                <w:color w:val="000000"/>
                <w:szCs w:val="20"/>
              </w:rPr>
            </w:pPr>
          </w:p>
        </w:tc>
      </w:tr>
      <w:tr w:rsidR="00E91FA2" w:rsidRPr="00895AB7" w14:paraId="42B4B94C" w14:textId="4BC376F2" w:rsidTr="00E91FA2">
        <w:trPr>
          <w:trHeight w:val="301"/>
        </w:trPr>
        <w:tc>
          <w:tcPr>
            <w:tcW w:w="252" w:type="pct"/>
          </w:tcPr>
          <w:p w14:paraId="2613AA61"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B7C0B3A"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40C78E8E"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vastgestelde investeringsbudgetten over te nemen in de projectadministratie.</w:t>
            </w:r>
          </w:p>
        </w:tc>
        <w:tc>
          <w:tcPr>
            <w:tcW w:w="443" w:type="pct"/>
          </w:tcPr>
          <w:p w14:paraId="24B6EE1E"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4D7FF1E9" w14:textId="18D9C453" w:rsidTr="00E91FA2">
        <w:trPr>
          <w:trHeight w:val="301"/>
        </w:trPr>
        <w:tc>
          <w:tcPr>
            <w:tcW w:w="252" w:type="pct"/>
          </w:tcPr>
          <w:p w14:paraId="2A357F0A"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15761B9"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04CCDCC"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 xml:space="preserve">De ICT-oplossing voorziet in de functionaliteit om zowel geplande als gerealiseerde investeringen over te nemen in het </w:t>
            </w:r>
            <w:proofErr w:type="spellStart"/>
            <w:r w:rsidRPr="00895AB7">
              <w:rPr>
                <w:rFonts w:ascii="Arial" w:hAnsi="Arial" w:cs="Arial"/>
                <w:color w:val="000000"/>
                <w:szCs w:val="20"/>
              </w:rPr>
              <w:t>meerjareninvesteringsprogramma</w:t>
            </w:r>
            <w:proofErr w:type="spellEnd"/>
            <w:r w:rsidRPr="00895AB7">
              <w:rPr>
                <w:rFonts w:ascii="Arial" w:hAnsi="Arial" w:cs="Arial"/>
                <w:color w:val="000000"/>
                <w:szCs w:val="20"/>
              </w:rPr>
              <w:t>.</w:t>
            </w:r>
          </w:p>
        </w:tc>
        <w:tc>
          <w:tcPr>
            <w:tcW w:w="443" w:type="pct"/>
          </w:tcPr>
          <w:p w14:paraId="754D6C4E"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356D88EC" w14:textId="3640E978" w:rsidTr="00E91FA2">
        <w:trPr>
          <w:trHeight w:val="301"/>
        </w:trPr>
        <w:tc>
          <w:tcPr>
            <w:tcW w:w="252" w:type="pct"/>
          </w:tcPr>
          <w:p w14:paraId="40705993"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12945C1"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1765BF6D"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budgetten te indexeren en automatisch te verwerken in de begroting.</w:t>
            </w:r>
          </w:p>
        </w:tc>
        <w:tc>
          <w:tcPr>
            <w:tcW w:w="443" w:type="pct"/>
          </w:tcPr>
          <w:p w14:paraId="73496141"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10E91447" w14:textId="6124F173" w:rsidTr="00E91FA2">
        <w:trPr>
          <w:trHeight w:val="301"/>
        </w:trPr>
        <w:tc>
          <w:tcPr>
            <w:tcW w:w="252" w:type="pct"/>
          </w:tcPr>
          <w:p w14:paraId="462A94C9"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6A9AAEB2"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4B2CCE09"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themeColor="text1"/>
                <w:szCs w:val="20"/>
              </w:rPr>
              <w:t>De ICT-oplossing voorziet in de functionaliteit om overzichten van baten en lasten uit te draaien per programma of budget.</w:t>
            </w:r>
          </w:p>
        </w:tc>
        <w:tc>
          <w:tcPr>
            <w:tcW w:w="443" w:type="pct"/>
          </w:tcPr>
          <w:p w14:paraId="614FA5E9" w14:textId="77777777" w:rsidR="00E91FA2" w:rsidRPr="00895AB7" w:rsidRDefault="00E91FA2" w:rsidP="00397F18">
            <w:pPr>
              <w:tabs>
                <w:tab w:val="left" w:pos="2680"/>
              </w:tabs>
              <w:spacing w:line="276" w:lineRule="auto"/>
              <w:rPr>
                <w:rFonts w:ascii="Arial" w:hAnsi="Arial" w:cs="Arial"/>
                <w:color w:val="000000" w:themeColor="text1"/>
                <w:szCs w:val="20"/>
              </w:rPr>
            </w:pPr>
          </w:p>
        </w:tc>
      </w:tr>
      <w:tr w:rsidR="00E91FA2" w:rsidRPr="00895AB7" w14:paraId="5E5C5C89" w14:textId="479CD361" w:rsidTr="00E91FA2">
        <w:trPr>
          <w:trHeight w:val="301"/>
        </w:trPr>
        <w:tc>
          <w:tcPr>
            <w:tcW w:w="252" w:type="pct"/>
          </w:tcPr>
          <w:p w14:paraId="58BB9593"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2F660191"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756F75B"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doelenbomen per programma onderdeel in te richten en te wijzigen.</w:t>
            </w:r>
          </w:p>
        </w:tc>
        <w:tc>
          <w:tcPr>
            <w:tcW w:w="443" w:type="pct"/>
          </w:tcPr>
          <w:p w14:paraId="6666141E"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6D16DEE8" w14:textId="751EA19B" w:rsidTr="00E91FA2">
        <w:trPr>
          <w:trHeight w:val="301"/>
        </w:trPr>
        <w:tc>
          <w:tcPr>
            <w:tcW w:w="252" w:type="pct"/>
          </w:tcPr>
          <w:p w14:paraId="1856E4F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89B82FE"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0FD363E"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prestatie indicatoren met streefwaarden in te richten en te koppelen aan doelen.</w:t>
            </w:r>
          </w:p>
        </w:tc>
        <w:tc>
          <w:tcPr>
            <w:tcW w:w="443" w:type="pct"/>
          </w:tcPr>
          <w:p w14:paraId="332AA7ED"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55E3591A" w14:textId="0679093D" w:rsidTr="00E91FA2">
        <w:trPr>
          <w:trHeight w:val="301"/>
        </w:trPr>
        <w:tc>
          <w:tcPr>
            <w:tcW w:w="252" w:type="pct"/>
          </w:tcPr>
          <w:p w14:paraId="21726A30"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3D606950"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36B4EC8B"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voortgang vast te leggen van de doelen met bijbehorende prestatie-indicatoren.</w:t>
            </w:r>
          </w:p>
        </w:tc>
        <w:tc>
          <w:tcPr>
            <w:tcW w:w="443" w:type="pct"/>
          </w:tcPr>
          <w:p w14:paraId="6C643057"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50053A0A" w14:textId="5A9F68DF" w:rsidTr="00E91FA2">
        <w:trPr>
          <w:trHeight w:val="301"/>
        </w:trPr>
        <w:tc>
          <w:tcPr>
            <w:tcW w:w="252" w:type="pct"/>
          </w:tcPr>
          <w:p w14:paraId="0DDE14AA"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1BCB658C"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650370A4"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uitgaven te koppelen aan doelen.</w:t>
            </w:r>
          </w:p>
        </w:tc>
        <w:tc>
          <w:tcPr>
            <w:tcW w:w="443" w:type="pct"/>
          </w:tcPr>
          <w:p w14:paraId="3087292D"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523B9EE1" w14:textId="4C4367FB" w:rsidTr="00E91FA2">
        <w:trPr>
          <w:trHeight w:val="301"/>
        </w:trPr>
        <w:tc>
          <w:tcPr>
            <w:tcW w:w="252" w:type="pct"/>
          </w:tcPr>
          <w:p w14:paraId="73907223"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0777A71F" w14:textId="77777777"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1453143A" w14:textId="77777777" w:rsidR="00E91FA2" w:rsidRPr="00895AB7" w:rsidRDefault="00E91FA2" w:rsidP="00397F18">
            <w:pPr>
              <w:tabs>
                <w:tab w:val="left" w:pos="2680"/>
              </w:tabs>
              <w:spacing w:line="276" w:lineRule="auto"/>
              <w:rPr>
                <w:rFonts w:ascii="Arial" w:hAnsi="Arial" w:cs="Arial"/>
                <w:color w:val="000000"/>
                <w:szCs w:val="20"/>
              </w:rPr>
            </w:pPr>
            <w:r w:rsidRPr="00895AB7">
              <w:rPr>
                <w:rFonts w:ascii="Arial" w:hAnsi="Arial" w:cs="Arial"/>
                <w:color w:val="000000"/>
                <w:szCs w:val="20"/>
              </w:rPr>
              <w:t>De ICT-oplossing voorziet in de functionaliteit om de doelenboom met prestatie indicatoren en voortgang over te nemen in de P&amp;C documenten.</w:t>
            </w:r>
          </w:p>
        </w:tc>
        <w:tc>
          <w:tcPr>
            <w:tcW w:w="443" w:type="pct"/>
          </w:tcPr>
          <w:p w14:paraId="50F8F0B5" w14:textId="77777777" w:rsidR="00E91FA2" w:rsidRPr="00895AB7" w:rsidRDefault="00E91FA2" w:rsidP="00397F18">
            <w:pPr>
              <w:tabs>
                <w:tab w:val="left" w:pos="2680"/>
              </w:tabs>
              <w:spacing w:line="276" w:lineRule="auto"/>
              <w:rPr>
                <w:rFonts w:ascii="Arial" w:hAnsi="Arial" w:cs="Arial"/>
                <w:color w:val="000000"/>
                <w:szCs w:val="20"/>
              </w:rPr>
            </w:pPr>
          </w:p>
        </w:tc>
      </w:tr>
      <w:tr w:rsidR="00E91FA2" w:rsidRPr="00895AB7" w14:paraId="4009D553" w14:textId="79373880" w:rsidTr="00E91FA2">
        <w:trPr>
          <w:trHeight w:val="301"/>
        </w:trPr>
        <w:tc>
          <w:tcPr>
            <w:tcW w:w="252" w:type="pct"/>
          </w:tcPr>
          <w:p w14:paraId="7F147F2D" w14:textId="77777777" w:rsidR="00E91FA2" w:rsidRPr="00895AB7" w:rsidRDefault="00E91FA2" w:rsidP="00895AB7">
            <w:pPr>
              <w:pStyle w:val="Lijstalinea"/>
              <w:numPr>
                <w:ilvl w:val="0"/>
                <w:numId w:val="1"/>
              </w:numPr>
              <w:spacing w:line="276" w:lineRule="auto"/>
              <w:rPr>
                <w:rFonts w:ascii="Arial" w:hAnsi="Arial" w:cs="Arial"/>
                <w:szCs w:val="20"/>
              </w:rPr>
            </w:pPr>
          </w:p>
        </w:tc>
        <w:tc>
          <w:tcPr>
            <w:tcW w:w="303" w:type="pct"/>
          </w:tcPr>
          <w:p w14:paraId="505FDC28" w14:textId="288AEB73" w:rsidR="00E91FA2" w:rsidRPr="00895AB7" w:rsidRDefault="00E91FA2" w:rsidP="00397F18">
            <w:pPr>
              <w:spacing w:line="276" w:lineRule="auto"/>
              <w:rPr>
                <w:rFonts w:ascii="Arial" w:hAnsi="Arial" w:cs="Arial"/>
                <w:szCs w:val="20"/>
              </w:rPr>
            </w:pPr>
            <w:r w:rsidRPr="00895AB7">
              <w:rPr>
                <w:rFonts w:ascii="Arial" w:hAnsi="Arial" w:cs="Arial"/>
                <w:szCs w:val="20"/>
              </w:rPr>
              <w:t>OF</w:t>
            </w:r>
          </w:p>
        </w:tc>
        <w:tc>
          <w:tcPr>
            <w:tcW w:w="4002" w:type="pct"/>
          </w:tcPr>
          <w:p w14:paraId="747756A4" w14:textId="77777777" w:rsidR="00E91FA2" w:rsidRPr="00895AB7" w:rsidRDefault="00E91FA2" w:rsidP="00895AB7">
            <w:pPr>
              <w:rPr>
                <w:rFonts w:ascii="Arial" w:hAnsi="Arial" w:cs="Arial"/>
                <w:szCs w:val="20"/>
              </w:rPr>
            </w:pPr>
            <w:r w:rsidRPr="00895AB7">
              <w:rPr>
                <w:rFonts w:ascii="Arial" w:hAnsi="Arial" w:cs="Arial"/>
                <w:szCs w:val="20"/>
              </w:rPr>
              <w:t xml:space="preserve">Het optionele onderdeel is eenvoudig en intuïtief in gebruik voor zowel dagelijkse gebruikers, als gebruikers die slechts af en toe gebruik maken van bepaalde functionaliteiten. </w:t>
            </w:r>
            <w:r w:rsidRPr="00895AB7">
              <w:rPr>
                <w:rFonts w:ascii="Arial" w:hAnsi="Arial" w:cs="Arial"/>
                <w:color w:val="000000" w:themeColor="text1"/>
                <w:szCs w:val="20"/>
              </w:rPr>
              <w:t xml:space="preserve">Opdrachtgever vraagt de Inschrijver aan de hand van de best </w:t>
            </w:r>
            <w:proofErr w:type="spellStart"/>
            <w:r w:rsidRPr="00895AB7">
              <w:rPr>
                <w:rFonts w:ascii="Arial" w:hAnsi="Arial" w:cs="Arial"/>
                <w:color w:val="000000" w:themeColor="text1"/>
                <w:szCs w:val="20"/>
              </w:rPr>
              <w:t>practice</w:t>
            </w:r>
            <w:proofErr w:type="spellEnd"/>
            <w:r w:rsidRPr="00895AB7">
              <w:rPr>
                <w:rFonts w:ascii="Arial" w:hAnsi="Arial" w:cs="Arial"/>
                <w:color w:val="000000" w:themeColor="text1"/>
                <w:szCs w:val="20"/>
              </w:rPr>
              <w:t xml:space="preserve"> inrichting van het optionele onderdeel, minimaal </w:t>
            </w:r>
            <w:r w:rsidRPr="00895AB7">
              <w:rPr>
                <w:rFonts w:ascii="Arial" w:hAnsi="Arial" w:cs="Arial"/>
                <w:szCs w:val="20"/>
              </w:rPr>
              <w:t>de volgende processen/acties te tonen in de demo:</w:t>
            </w:r>
          </w:p>
          <w:p w14:paraId="128178B4" w14:textId="77777777" w:rsidR="00B913F3" w:rsidRPr="00B913F3" w:rsidRDefault="00B913F3" w:rsidP="00B913F3">
            <w:pPr>
              <w:pStyle w:val="Lijstalinea"/>
              <w:numPr>
                <w:ilvl w:val="0"/>
                <w:numId w:val="4"/>
              </w:numPr>
              <w:rPr>
                <w:rFonts w:ascii="Arial" w:hAnsi="Arial" w:cs="Arial"/>
                <w:bCs/>
                <w:szCs w:val="20"/>
              </w:rPr>
            </w:pPr>
            <w:r w:rsidRPr="00B913F3">
              <w:rPr>
                <w:rFonts w:ascii="Arial" w:hAnsi="Arial" w:cs="Arial"/>
                <w:bCs/>
                <w:szCs w:val="20"/>
              </w:rPr>
              <w:t>Het inrichten van een begrotingsjaar inclusief besluitvormingsmomenten.</w:t>
            </w:r>
          </w:p>
          <w:p w14:paraId="0C00549B" w14:textId="77777777" w:rsidR="00B913F3" w:rsidRPr="00B913F3" w:rsidRDefault="00B913F3" w:rsidP="00B913F3">
            <w:pPr>
              <w:pStyle w:val="Lijstalinea"/>
              <w:numPr>
                <w:ilvl w:val="0"/>
                <w:numId w:val="4"/>
              </w:numPr>
              <w:rPr>
                <w:rFonts w:ascii="Arial" w:hAnsi="Arial" w:cs="Arial"/>
                <w:bCs/>
                <w:szCs w:val="20"/>
              </w:rPr>
            </w:pPr>
            <w:r w:rsidRPr="00B913F3">
              <w:rPr>
                <w:rFonts w:ascii="Arial" w:hAnsi="Arial" w:cs="Arial"/>
                <w:bCs/>
                <w:szCs w:val="20"/>
              </w:rPr>
              <w:t>Het online publiceren van vastgestelde P&amp;C documenten.</w:t>
            </w:r>
          </w:p>
          <w:p w14:paraId="03BA6F2A" w14:textId="77777777" w:rsidR="00B913F3" w:rsidRPr="00B913F3" w:rsidRDefault="00B913F3" w:rsidP="00B913F3">
            <w:pPr>
              <w:pStyle w:val="Lijstalinea"/>
              <w:numPr>
                <w:ilvl w:val="0"/>
                <w:numId w:val="4"/>
              </w:numPr>
              <w:rPr>
                <w:rFonts w:ascii="Arial" w:hAnsi="Arial" w:cs="Arial"/>
                <w:bCs/>
                <w:szCs w:val="20"/>
              </w:rPr>
            </w:pPr>
            <w:r w:rsidRPr="00B913F3">
              <w:rPr>
                <w:rFonts w:ascii="Arial" w:hAnsi="Arial" w:cs="Arial"/>
                <w:bCs/>
                <w:szCs w:val="20"/>
              </w:rPr>
              <w:t>Het doorlopen van een begrotingswijziging van begin tot eind (voorstel, besluitvorming, doorvoeren, publicatie, etc.).</w:t>
            </w:r>
          </w:p>
          <w:p w14:paraId="088DB949" w14:textId="22476238" w:rsidR="00E91FA2" w:rsidRPr="00895AB7" w:rsidRDefault="00B913F3" w:rsidP="00B913F3">
            <w:pPr>
              <w:numPr>
                <w:ilvl w:val="0"/>
                <w:numId w:val="4"/>
              </w:numPr>
              <w:tabs>
                <w:tab w:val="left" w:pos="2680"/>
              </w:tabs>
              <w:spacing w:line="276" w:lineRule="auto"/>
              <w:rPr>
                <w:rFonts w:ascii="Arial" w:hAnsi="Arial" w:cs="Arial"/>
                <w:color w:val="000000"/>
                <w:szCs w:val="20"/>
              </w:rPr>
            </w:pPr>
            <w:r w:rsidRPr="00B913F3">
              <w:rPr>
                <w:rFonts w:ascii="Arial" w:hAnsi="Arial" w:cs="Arial"/>
                <w:bCs/>
                <w:szCs w:val="20"/>
              </w:rPr>
              <w:t>Het opstellen van een P&amp;C document van begin tot eind (inclusief uitvraag, wijzigingen, vaststelling en publicatie).</w:t>
            </w:r>
          </w:p>
        </w:tc>
        <w:tc>
          <w:tcPr>
            <w:tcW w:w="443" w:type="pct"/>
          </w:tcPr>
          <w:p w14:paraId="567F8427" w14:textId="245FB216" w:rsidR="00E91FA2" w:rsidRPr="00895AB7" w:rsidRDefault="00E91FA2" w:rsidP="00895AB7">
            <w:pPr>
              <w:rPr>
                <w:rFonts w:ascii="Arial" w:hAnsi="Arial" w:cs="Arial"/>
                <w:szCs w:val="20"/>
              </w:rPr>
            </w:pPr>
            <w:r>
              <w:rPr>
                <w:rFonts w:ascii="Arial" w:hAnsi="Arial" w:cs="Arial"/>
                <w:bCs/>
                <w:szCs w:val="20"/>
              </w:rPr>
              <w:t>Aantonen via demo – optioneel</w:t>
            </w:r>
          </w:p>
        </w:tc>
      </w:tr>
    </w:tbl>
    <w:p w14:paraId="307AA00F" w14:textId="77777777" w:rsidR="00A104D2" w:rsidRPr="00895AB7" w:rsidRDefault="00A104D2" w:rsidP="00A104D2">
      <w:pPr>
        <w:tabs>
          <w:tab w:val="left" w:pos="1500"/>
        </w:tabs>
        <w:rPr>
          <w:rFonts w:ascii="Arial" w:hAnsi="Arial" w:cs="Arial"/>
          <w:b/>
          <w:bCs/>
          <w:sz w:val="28"/>
          <w:szCs w:val="32"/>
        </w:rPr>
      </w:pPr>
    </w:p>
    <w:sectPr w:rsidR="00A104D2" w:rsidRPr="00895AB7" w:rsidSect="00895AB7">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6DC54" w14:textId="77777777" w:rsidR="00E4052D" w:rsidRDefault="00E4052D" w:rsidP="00E4052D">
      <w:pPr>
        <w:spacing w:line="240" w:lineRule="auto"/>
      </w:pPr>
      <w:r>
        <w:separator/>
      </w:r>
    </w:p>
  </w:endnote>
  <w:endnote w:type="continuationSeparator" w:id="0">
    <w:p w14:paraId="5418E7E2" w14:textId="77777777" w:rsidR="00E4052D" w:rsidRDefault="00E4052D" w:rsidP="00E405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DFFE3" w14:textId="77777777" w:rsidR="00882996" w:rsidRDefault="0088299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8256962"/>
      <w:docPartObj>
        <w:docPartGallery w:val="Page Numbers (Bottom of Page)"/>
        <w:docPartUnique/>
      </w:docPartObj>
    </w:sdtPr>
    <w:sdtEndPr/>
    <w:sdtContent>
      <w:p w14:paraId="0575673B" w14:textId="08271318" w:rsidR="00882996" w:rsidRDefault="00882996">
        <w:pPr>
          <w:pStyle w:val="Voettekst"/>
          <w:jc w:val="right"/>
        </w:pPr>
        <w:r>
          <w:fldChar w:fldCharType="begin"/>
        </w:r>
        <w:r>
          <w:instrText>PAGE   \* MERGEFORMAT</w:instrText>
        </w:r>
        <w:r>
          <w:fldChar w:fldCharType="separate"/>
        </w:r>
        <w:r>
          <w:t>2</w:t>
        </w:r>
        <w:r>
          <w:fldChar w:fldCharType="end"/>
        </w:r>
      </w:p>
    </w:sdtContent>
  </w:sdt>
  <w:p w14:paraId="55803FB8" w14:textId="503E6A00" w:rsidR="00E4052D" w:rsidRDefault="00E4052D" w:rsidP="00882996">
    <w:pPr>
      <w:pStyle w:val="Voettekst"/>
      <w:tabs>
        <w:tab w:val="clear" w:pos="4536"/>
        <w:tab w:val="clear" w:pos="9072"/>
        <w:tab w:val="left" w:pos="129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8942" w14:textId="520D7AEB" w:rsidR="00A104D2" w:rsidRDefault="00A104D2">
    <w:pPr>
      <w:pStyle w:val="Voettekst"/>
    </w:pPr>
    <w:r>
      <w:rPr>
        <w:noProof/>
        <w:lang w:eastAsia="nl-NL"/>
      </w:rPr>
      <w:drawing>
        <wp:anchor distT="0" distB="0" distL="114300" distR="114300" simplePos="0" relativeHeight="251665408" behindDoc="0" locked="0" layoutInCell="1" allowOverlap="1" wp14:anchorId="6A3179E9" wp14:editId="071ED91B">
          <wp:simplePos x="0" y="0"/>
          <wp:positionH relativeFrom="page">
            <wp:posOffset>899795</wp:posOffset>
          </wp:positionH>
          <wp:positionV relativeFrom="page">
            <wp:posOffset>10086975</wp:posOffset>
          </wp:positionV>
          <wp:extent cx="6802920" cy="514440"/>
          <wp:effectExtent l="0" t="0" r="0" b="0"/>
          <wp:wrapNone/>
          <wp:docPr id="1761769228" name="Afbeelding 1761769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RP-strepen-staand.emf"/>
                  <pic:cNvPicPr/>
                </pic:nvPicPr>
                <pic:blipFill>
                  <a:blip r:embed="rId1">
                    <a:extLst>
                      <a:ext uri="{28A0092B-C50C-407E-A947-70E740481C1C}">
                        <a14:useLocalDpi xmlns:a14="http://schemas.microsoft.com/office/drawing/2010/main" val="0"/>
                      </a:ext>
                    </a:extLst>
                  </a:blip>
                  <a:stretch>
                    <a:fillRect/>
                  </a:stretch>
                </pic:blipFill>
                <pic:spPr>
                  <a:xfrm>
                    <a:off x="0" y="0"/>
                    <a:ext cx="6802920" cy="5144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A6D6F" w14:textId="77777777" w:rsidR="00E4052D" w:rsidRDefault="00E4052D" w:rsidP="00E4052D">
      <w:pPr>
        <w:spacing w:line="240" w:lineRule="auto"/>
      </w:pPr>
      <w:r>
        <w:separator/>
      </w:r>
    </w:p>
  </w:footnote>
  <w:footnote w:type="continuationSeparator" w:id="0">
    <w:p w14:paraId="69E5F7C1" w14:textId="77777777" w:rsidR="00E4052D" w:rsidRDefault="00E4052D" w:rsidP="00E4052D">
      <w:pPr>
        <w:spacing w:line="240" w:lineRule="auto"/>
      </w:pPr>
      <w:r>
        <w:continuationSeparator/>
      </w:r>
    </w:p>
  </w:footnote>
  <w:footnote w:id="1">
    <w:p w14:paraId="4E614C1B" w14:textId="77777777" w:rsidR="00E91FA2" w:rsidRPr="00B76934" w:rsidRDefault="00E91FA2" w:rsidP="00CC7700">
      <w:pPr>
        <w:spacing w:line="240" w:lineRule="auto"/>
        <w:rPr>
          <w:rFonts w:eastAsia="Times New Roman"/>
        </w:rPr>
      </w:pPr>
      <w:r>
        <w:rPr>
          <w:rStyle w:val="Voetnootmarkering"/>
        </w:rPr>
        <w:footnoteRef/>
      </w:r>
      <w:r>
        <w:t xml:space="preserve"> </w:t>
      </w:r>
      <w:r w:rsidRPr="00B76934">
        <w:rPr>
          <w:rFonts w:eastAsia="Times New Roman"/>
          <w:sz w:val="16"/>
          <w:szCs w:val="16"/>
        </w:rPr>
        <w:t>Logging vindt plaats volgens de aanwijzingen en handreikingen van de Baseline Informatiebeveiliging Overheid (</w:t>
      </w:r>
      <w:r w:rsidRPr="00B76934">
        <w:rPr>
          <w:rFonts w:eastAsia="Times New Roman"/>
          <w:i/>
          <w:sz w:val="16"/>
          <w:szCs w:val="16"/>
        </w:rPr>
        <w:t>BIO-v104, Hfst 12.4 Verslaglegging en Monitoren</w:t>
      </w:r>
      <w:r w:rsidRPr="00B76934">
        <w:rPr>
          <w:rFonts w:eastAsia="Times New Roman"/>
          <w:sz w:val="16"/>
          <w:szCs w:val="16"/>
        </w:rPr>
        <w:t>).</w:t>
      </w:r>
    </w:p>
    <w:p w14:paraId="05B1749D" w14:textId="77777777" w:rsidR="00E91FA2" w:rsidRDefault="00E91FA2" w:rsidP="00CC7700">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FB6E" w14:textId="77777777" w:rsidR="00882996" w:rsidRDefault="0088299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256C8" w14:textId="003BA53D" w:rsidR="00882996" w:rsidRPr="00DA4BE4" w:rsidRDefault="00882996" w:rsidP="00882996">
    <w:pPr>
      <w:tabs>
        <w:tab w:val="center" w:pos="4536"/>
        <w:tab w:val="right" w:pos="9072"/>
      </w:tabs>
      <w:rPr>
        <w:rFonts w:ascii="Arial" w:hAnsi="Arial" w:cstheme="minorHAnsi"/>
        <w:sz w:val="16"/>
        <w:szCs w:val="16"/>
      </w:rPr>
    </w:pPr>
    <w:r w:rsidRPr="001436D4">
      <w:rPr>
        <w:rFonts w:ascii="Arial" w:hAnsi="Arial" w:cs="Arial"/>
        <w:noProof/>
        <w:color w:val="0000FF"/>
        <w:lang w:eastAsia="nl-NL"/>
      </w:rPr>
      <w:drawing>
        <wp:anchor distT="0" distB="0" distL="114300" distR="114300" simplePos="0" relativeHeight="251666432" behindDoc="0" locked="0" layoutInCell="1" allowOverlap="1" wp14:anchorId="7A090E9F" wp14:editId="7FCA2CC1">
          <wp:simplePos x="0" y="0"/>
          <wp:positionH relativeFrom="margin">
            <wp:align>right</wp:align>
          </wp:positionH>
          <wp:positionV relativeFrom="paragraph">
            <wp:posOffset>-144780</wp:posOffset>
          </wp:positionV>
          <wp:extent cx="1049655" cy="619125"/>
          <wp:effectExtent l="0" t="0" r="0" b="9525"/>
          <wp:wrapSquare wrapText="bothSides"/>
          <wp:docPr id="1" name="Afbeelding 1" descr="Gerelateerde afbeeldi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965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4BE4">
      <w:rPr>
        <w:rFonts w:ascii="Arial" w:hAnsi="Arial" w:cstheme="minorHAnsi"/>
        <w:sz w:val="16"/>
        <w:szCs w:val="16"/>
      </w:rPr>
      <w:t xml:space="preserve">Bijlage </w:t>
    </w:r>
    <w:r>
      <w:rPr>
        <w:rFonts w:ascii="Arial" w:hAnsi="Arial" w:cstheme="minorHAnsi"/>
        <w:sz w:val="16"/>
        <w:szCs w:val="16"/>
      </w:rPr>
      <w:t>11 Invulblad Programma van Eisen en Wensen</w:t>
    </w:r>
  </w:p>
  <w:p w14:paraId="0C980DBA" w14:textId="77777777" w:rsidR="00882996" w:rsidRPr="00DA4BE4" w:rsidRDefault="00882996" w:rsidP="00882996">
    <w:pPr>
      <w:tabs>
        <w:tab w:val="center" w:pos="4536"/>
        <w:tab w:val="right" w:pos="9072"/>
      </w:tabs>
      <w:rPr>
        <w:rFonts w:ascii="Arial" w:hAnsi="Arial" w:cstheme="minorHAnsi"/>
        <w:sz w:val="16"/>
        <w:szCs w:val="16"/>
      </w:rPr>
    </w:pPr>
    <w:r w:rsidRPr="00DA4BE4">
      <w:rPr>
        <w:rFonts w:ascii="Arial" w:hAnsi="Arial" w:cstheme="minorHAnsi"/>
        <w:sz w:val="16"/>
        <w:szCs w:val="16"/>
      </w:rPr>
      <w:t>B</w:t>
    </w:r>
    <w:r>
      <w:rPr>
        <w:rFonts w:ascii="Arial" w:hAnsi="Arial" w:cstheme="minorHAnsi"/>
        <w:sz w:val="16"/>
        <w:szCs w:val="16"/>
      </w:rPr>
      <w:t>ij aanbesteding 2023-2020</w:t>
    </w:r>
  </w:p>
  <w:p w14:paraId="170435A0" w14:textId="77777777" w:rsidR="00882996" w:rsidRDefault="0088299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B7C0" w14:textId="5F28A080" w:rsidR="00A104D2" w:rsidRDefault="00A104D2">
    <w:pPr>
      <w:pStyle w:val="Koptekst"/>
    </w:pPr>
    <w:r>
      <w:rPr>
        <w:noProof/>
        <w:lang w:eastAsia="nl-NL"/>
      </w:rPr>
      <w:drawing>
        <wp:anchor distT="0" distB="0" distL="114300" distR="114300" simplePos="0" relativeHeight="251663360" behindDoc="0" locked="1" layoutInCell="1" allowOverlap="1" wp14:anchorId="34A22B43" wp14:editId="4C627E3C">
          <wp:simplePos x="0" y="0"/>
          <wp:positionH relativeFrom="page">
            <wp:posOffset>899795</wp:posOffset>
          </wp:positionH>
          <wp:positionV relativeFrom="page">
            <wp:posOffset>448945</wp:posOffset>
          </wp:positionV>
          <wp:extent cx="1530000" cy="771120"/>
          <wp:effectExtent l="0" t="0" r="0" b="0"/>
          <wp:wrapNone/>
          <wp:docPr id="1672112107" name="Afbeelding 167211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ijerijstad_Logo-RGB.emf"/>
                  <pic:cNvPicPr/>
                </pic:nvPicPr>
                <pic:blipFill>
                  <a:blip r:embed="rId1">
                    <a:extLst>
                      <a:ext uri="{28A0092B-C50C-407E-A947-70E740481C1C}">
                        <a14:useLocalDpi xmlns:a14="http://schemas.microsoft.com/office/drawing/2010/main" val="0"/>
                      </a:ext>
                    </a:extLst>
                  </a:blip>
                  <a:stretch>
                    <a:fillRect/>
                  </a:stretch>
                </pic:blipFill>
                <pic:spPr>
                  <a:xfrm>
                    <a:off x="0" y="0"/>
                    <a:ext cx="1530000" cy="7711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B77B6"/>
    <w:multiLevelType w:val="hybridMultilevel"/>
    <w:tmpl w:val="DB62029C"/>
    <w:lvl w:ilvl="0" w:tplc="FFFFFFFF">
      <w:start w:val="1"/>
      <w:numFmt w:val="decimal"/>
      <w:lvlText w:val="%1."/>
      <w:lvlJc w:val="left"/>
      <w:pPr>
        <w:ind w:left="720" w:hanging="607"/>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24051CA"/>
    <w:multiLevelType w:val="hybridMultilevel"/>
    <w:tmpl w:val="6F20A4B6"/>
    <w:lvl w:ilvl="0" w:tplc="E4D429AE">
      <w:start w:val="87"/>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7F419B1"/>
    <w:multiLevelType w:val="hybridMultilevel"/>
    <w:tmpl w:val="2AD47544"/>
    <w:lvl w:ilvl="0" w:tplc="2EB43F4C">
      <w:start w:val="67"/>
      <w:numFmt w:val="bullet"/>
      <w:lvlText w:val="-"/>
      <w:lvlJc w:val="left"/>
      <w:pPr>
        <w:ind w:left="360" w:hanging="360"/>
      </w:pPr>
      <w:rPr>
        <w:rFonts w:ascii="Arial" w:eastAsiaTheme="minorHAnsi"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AE03717"/>
    <w:multiLevelType w:val="hybridMultilevel"/>
    <w:tmpl w:val="DB62029C"/>
    <w:lvl w:ilvl="0" w:tplc="81981FFE">
      <w:start w:val="1"/>
      <w:numFmt w:val="decimal"/>
      <w:lvlText w:val="%1."/>
      <w:lvlJc w:val="left"/>
      <w:pPr>
        <w:ind w:left="720" w:hanging="607"/>
      </w:pPr>
      <w:rPr>
        <w:rFonts w:ascii="Arial"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AD328D2"/>
    <w:multiLevelType w:val="hybridMultilevel"/>
    <w:tmpl w:val="A4221512"/>
    <w:lvl w:ilvl="0" w:tplc="2EB43F4C">
      <w:start w:val="67"/>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EF643A4"/>
    <w:multiLevelType w:val="multilevel"/>
    <w:tmpl w:val="40AC84A2"/>
    <w:lvl w:ilvl="0">
      <w:start w:val="67"/>
      <w:numFmt w:val="bullet"/>
      <w:lvlText w:val="-"/>
      <w:lvlJc w:val="left"/>
      <w:pPr>
        <w:ind w:left="607" w:hanging="607"/>
      </w:pPr>
      <w:rPr>
        <w:rFonts w:ascii="Arial" w:eastAsiaTheme="minorHAnsi" w:hAnsi="Arial" w:cs="Arial" w:hint="default"/>
      </w:rPr>
    </w:lvl>
    <w:lvl w:ilvl="1">
      <w:start w:val="5"/>
      <w:numFmt w:val="decimal"/>
      <w:isLgl/>
      <w:lvlText w:val="%1.%2"/>
      <w:lvlJc w:val="left"/>
      <w:pPr>
        <w:ind w:left="495" w:hanging="495"/>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F1E5C18"/>
    <w:multiLevelType w:val="hybridMultilevel"/>
    <w:tmpl w:val="DB62029C"/>
    <w:lvl w:ilvl="0" w:tplc="FFFFFFFF">
      <w:start w:val="1"/>
      <w:numFmt w:val="decimal"/>
      <w:lvlText w:val="%1."/>
      <w:lvlJc w:val="left"/>
      <w:pPr>
        <w:ind w:left="720" w:hanging="607"/>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30326F"/>
    <w:multiLevelType w:val="multilevel"/>
    <w:tmpl w:val="BD444BE4"/>
    <w:lvl w:ilvl="0">
      <w:start w:val="67"/>
      <w:numFmt w:val="bullet"/>
      <w:lvlText w:val="-"/>
      <w:lvlJc w:val="left"/>
      <w:pPr>
        <w:ind w:left="607" w:hanging="607"/>
      </w:pPr>
      <w:rPr>
        <w:rFonts w:ascii="Arial" w:eastAsiaTheme="minorHAnsi" w:hAnsi="Arial" w:cs="Arial" w:hint="default"/>
      </w:rPr>
    </w:lvl>
    <w:lvl w:ilvl="1">
      <w:start w:val="5"/>
      <w:numFmt w:val="decimal"/>
      <w:isLgl/>
      <w:lvlText w:val="%1.%2"/>
      <w:lvlJc w:val="left"/>
      <w:pPr>
        <w:ind w:left="495" w:hanging="495"/>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25518008">
    <w:abstractNumId w:val="3"/>
  </w:num>
  <w:num w:numId="2" w16cid:durableId="1606691545">
    <w:abstractNumId w:val="5"/>
  </w:num>
  <w:num w:numId="3" w16cid:durableId="1288197632">
    <w:abstractNumId w:val="6"/>
  </w:num>
  <w:num w:numId="4" w16cid:durableId="665012586">
    <w:abstractNumId w:val="1"/>
  </w:num>
  <w:num w:numId="5" w16cid:durableId="1498493231">
    <w:abstractNumId w:val="2"/>
  </w:num>
  <w:num w:numId="6" w16cid:durableId="1463694470">
    <w:abstractNumId w:val="7"/>
  </w:num>
  <w:num w:numId="7" w16cid:durableId="1470005041">
    <w:abstractNumId w:val="4"/>
  </w:num>
  <w:num w:numId="8" w16cid:durableId="1471166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ED5"/>
    <w:rsid w:val="000A6ED5"/>
    <w:rsid w:val="0012607C"/>
    <w:rsid w:val="001D384A"/>
    <w:rsid w:val="003E49B0"/>
    <w:rsid w:val="004C715F"/>
    <w:rsid w:val="00515E6D"/>
    <w:rsid w:val="0056537F"/>
    <w:rsid w:val="00616DD8"/>
    <w:rsid w:val="00760DE1"/>
    <w:rsid w:val="007A0E4C"/>
    <w:rsid w:val="00827B96"/>
    <w:rsid w:val="00877706"/>
    <w:rsid w:val="0088276A"/>
    <w:rsid w:val="00882996"/>
    <w:rsid w:val="00895AB7"/>
    <w:rsid w:val="00A104D2"/>
    <w:rsid w:val="00A62194"/>
    <w:rsid w:val="00B913F3"/>
    <w:rsid w:val="00C113C3"/>
    <w:rsid w:val="00C442C4"/>
    <w:rsid w:val="00D337D4"/>
    <w:rsid w:val="00DA4C9E"/>
    <w:rsid w:val="00E4052D"/>
    <w:rsid w:val="00E51DE1"/>
    <w:rsid w:val="00E91F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FCBF5BF"/>
  <w15:chartTrackingRefBased/>
  <w15:docId w15:val="{0B730F0B-34A5-4EBF-83E6-AA19A84A9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052D"/>
    <w:pPr>
      <w:spacing w:after="0" w:line="280" w:lineRule="atLeast"/>
    </w:pPr>
    <w:rPr>
      <w:kern w:val="0"/>
      <w:sz w:val="20"/>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Metadata">
    <w:name w:val="stlMetadata"/>
    <w:basedOn w:val="Standaard"/>
    <w:qFormat/>
    <w:rsid w:val="00E4052D"/>
    <w:pPr>
      <w:spacing w:line="280" w:lineRule="exact"/>
    </w:pPr>
    <w:rPr>
      <w:sz w:val="16"/>
    </w:rPr>
  </w:style>
  <w:style w:type="table" w:styleId="Tabelraster">
    <w:name w:val="Table Grid"/>
    <w:basedOn w:val="Standaardtabel"/>
    <w:uiPriority w:val="39"/>
    <w:rsid w:val="00E4052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lDatum">
    <w:name w:val="stlDatum"/>
    <w:basedOn w:val="Standaardalinea-lettertype"/>
    <w:uiPriority w:val="1"/>
    <w:qFormat/>
    <w:rsid w:val="00E4052D"/>
  </w:style>
  <w:style w:type="paragraph" w:customStyle="1" w:styleId="stlTitel">
    <w:name w:val="stlTitel"/>
    <w:qFormat/>
    <w:rsid w:val="00E4052D"/>
    <w:pPr>
      <w:spacing w:after="0" w:line="560" w:lineRule="exact"/>
    </w:pPr>
    <w:rPr>
      <w:b/>
      <w:kern w:val="0"/>
      <w:sz w:val="48"/>
      <w14:ligatures w14:val="none"/>
    </w:rPr>
  </w:style>
  <w:style w:type="paragraph" w:styleId="Koptekst">
    <w:name w:val="header"/>
    <w:basedOn w:val="Standaard"/>
    <w:link w:val="KoptekstChar"/>
    <w:uiPriority w:val="99"/>
    <w:unhideWhenUsed/>
    <w:rsid w:val="00E4052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052D"/>
    <w:rPr>
      <w:kern w:val="0"/>
      <w:sz w:val="20"/>
      <w14:ligatures w14:val="none"/>
    </w:rPr>
  </w:style>
  <w:style w:type="paragraph" w:styleId="Voettekst">
    <w:name w:val="footer"/>
    <w:basedOn w:val="Standaard"/>
    <w:link w:val="VoettekstChar"/>
    <w:uiPriority w:val="99"/>
    <w:unhideWhenUsed/>
    <w:rsid w:val="00E405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4052D"/>
    <w:rPr>
      <w:kern w:val="0"/>
      <w:sz w:val="20"/>
      <w14:ligatures w14:val="none"/>
    </w:rPr>
  </w:style>
  <w:style w:type="character" w:styleId="Verwijzingopmerking">
    <w:name w:val="annotation reference"/>
    <w:basedOn w:val="Standaardalinea-lettertype"/>
    <w:uiPriority w:val="99"/>
    <w:semiHidden/>
    <w:unhideWhenUsed/>
    <w:rsid w:val="00E4052D"/>
    <w:rPr>
      <w:sz w:val="16"/>
      <w:szCs w:val="16"/>
    </w:rPr>
  </w:style>
  <w:style w:type="paragraph" w:styleId="Tekstopmerking">
    <w:name w:val="annotation text"/>
    <w:basedOn w:val="Standaard"/>
    <w:link w:val="TekstopmerkingChar"/>
    <w:uiPriority w:val="99"/>
    <w:unhideWhenUsed/>
    <w:rsid w:val="00E4052D"/>
    <w:pPr>
      <w:spacing w:line="240" w:lineRule="auto"/>
    </w:pPr>
    <w:rPr>
      <w:szCs w:val="20"/>
    </w:rPr>
  </w:style>
  <w:style w:type="character" w:customStyle="1" w:styleId="TekstopmerkingChar">
    <w:name w:val="Tekst opmerking Char"/>
    <w:basedOn w:val="Standaardalinea-lettertype"/>
    <w:link w:val="Tekstopmerking"/>
    <w:uiPriority w:val="99"/>
    <w:rsid w:val="00E4052D"/>
    <w:rPr>
      <w:kern w:val="0"/>
      <w:sz w:val="20"/>
      <w:szCs w:val="20"/>
      <w14:ligatures w14:val="none"/>
    </w:rPr>
  </w:style>
  <w:style w:type="paragraph" w:styleId="Lijstalinea">
    <w:name w:val="List Paragraph"/>
    <w:basedOn w:val="Standaard"/>
    <w:link w:val="LijstalineaChar"/>
    <w:uiPriority w:val="34"/>
    <w:qFormat/>
    <w:rsid w:val="00E4052D"/>
    <w:pPr>
      <w:ind w:left="720"/>
      <w:contextualSpacing/>
    </w:pPr>
  </w:style>
  <w:style w:type="character" w:customStyle="1" w:styleId="LijstalineaChar">
    <w:name w:val="Lijstalinea Char"/>
    <w:basedOn w:val="Standaardalinea-lettertype"/>
    <w:link w:val="Lijstalinea"/>
    <w:uiPriority w:val="34"/>
    <w:rsid w:val="00E4052D"/>
    <w:rPr>
      <w:kern w:val="0"/>
      <w:sz w:val="20"/>
      <w14:ligatures w14:val="none"/>
    </w:rPr>
  </w:style>
  <w:style w:type="paragraph" w:styleId="Voetnoottekst">
    <w:name w:val="footnote text"/>
    <w:basedOn w:val="Standaard"/>
    <w:link w:val="VoetnoottekstChar"/>
    <w:uiPriority w:val="99"/>
    <w:semiHidden/>
    <w:unhideWhenUsed/>
    <w:rsid w:val="00A104D2"/>
    <w:pPr>
      <w:spacing w:line="240" w:lineRule="auto"/>
    </w:pPr>
    <w:rPr>
      <w:szCs w:val="20"/>
    </w:rPr>
  </w:style>
  <w:style w:type="character" w:customStyle="1" w:styleId="VoetnoottekstChar">
    <w:name w:val="Voetnoottekst Char"/>
    <w:basedOn w:val="Standaardalinea-lettertype"/>
    <w:link w:val="Voetnoottekst"/>
    <w:uiPriority w:val="99"/>
    <w:semiHidden/>
    <w:rsid w:val="00A104D2"/>
    <w:rPr>
      <w:kern w:val="0"/>
      <w:sz w:val="20"/>
      <w:szCs w:val="20"/>
      <w14:ligatures w14:val="none"/>
    </w:rPr>
  </w:style>
  <w:style w:type="character" w:styleId="Voetnootmarkering">
    <w:name w:val="footnote reference"/>
    <w:basedOn w:val="Standaardalinea-lettertype"/>
    <w:uiPriority w:val="99"/>
    <w:semiHidden/>
    <w:unhideWhenUsed/>
    <w:rsid w:val="00A104D2"/>
    <w:rPr>
      <w:vertAlign w:val="superscript"/>
    </w:rPr>
  </w:style>
  <w:style w:type="paragraph" w:styleId="Onderwerpvanopmerking">
    <w:name w:val="annotation subject"/>
    <w:basedOn w:val="Tekstopmerking"/>
    <w:next w:val="Tekstopmerking"/>
    <w:link w:val="OnderwerpvanopmerkingChar"/>
    <w:uiPriority w:val="99"/>
    <w:semiHidden/>
    <w:unhideWhenUsed/>
    <w:rsid w:val="003E49B0"/>
    <w:rPr>
      <w:b/>
      <w:bCs/>
    </w:rPr>
  </w:style>
  <w:style w:type="character" w:customStyle="1" w:styleId="OnderwerpvanopmerkingChar">
    <w:name w:val="Onderwerp van opmerking Char"/>
    <w:basedOn w:val="TekstopmerkingChar"/>
    <w:link w:val="Onderwerpvanopmerking"/>
    <w:uiPriority w:val="99"/>
    <w:semiHidden/>
    <w:rsid w:val="003E49B0"/>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s://www.google.nl/url?sa=i&amp;rct=j&amp;q=&amp;esrc=s&amp;source=images&amp;cd=&amp;cad=rja&amp;uact=8&amp;ved=2ahUKEwj73qTRqcbZAhVGalAKHS1zC3EQjRx6BAgAEAY&amp;url=https://www.mzservices.nl/referenties/meierijstad&amp;psig=AOvVaw33LSXBIKfDkHP1qU5KvYfk&amp;ust=151982879917025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22</Pages>
  <Words>7921</Words>
  <Characters>43567</Characters>
  <Application>Microsoft Office Word</Application>
  <DocSecurity>0</DocSecurity>
  <Lines>363</Lines>
  <Paragraphs>102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 Koolen | gemeente Meierijstad</dc:creator>
  <cp:keywords/>
  <dc:description/>
  <cp:lastModifiedBy>Rosan Koolen | gemeente Meierijstad</cp:lastModifiedBy>
  <cp:revision>18</cp:revision>
  <dcterms:created xsi:type="dcterms:W3CDTF">2023-07-19T08:56:00Z</dcterms:created>
  <dcterms:modified xsi:type="dcterms:W3CDTF">2023-07-24T09:58:00Z</dcterms:modified>
</cp:coreProperties>
</file>